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173863AC" w:rsidR="00C74D8B" w:rsidRPr="00C74D8B" w:rsidRDefault="00786D26"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#105</w:t>
      </w:r>
      <w:r w:rsidR="009F1970">
        <w:rPr>
          <w:rFonts w:ascii="Arial" w:hAnsi="Arial" w:cs="Arial"/>
          <w:b/>
          <w:bCs/>
          <w:sz w:val="28"/>
        </w:rPr>
        <w:t>-e</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sidR="00930F4A">
        <w:rPr>
          <w:rFonts w:ascii="Arial" w:hAnsi="Arial" w:cs="Arial"/>
          <w:b/>
          <w:bCs/>
          <w:sz w:val="28"/>
        </w:rPr>
        <w:t>R1-2105321</w:t>
      </w:r>
    </w:p>
    <w:p w14:paraId="25073F4C" w14:textId="3CA3A701"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786D26">
        <w:rPr>
          <w:rFonts w:ascii="Arial" w:eastAsia="MS Mincho" w:hAnsi="Arial" w:cs="Arial"/>
          <w:b/>
          <w:bCs/>
          <w:sz w:val="28"/>
          <w:lang w:eastAsia="ja-JP"/>
        </w:rPr>
        <w:t>May</w:t>
      </w:r>
      <w:r w:rsidRPr="00C74D8B">
        <w:rPr>
          <w:rFonts w:ascii="Arial" w:eastAsia="MS Mincho" w:hAnsi="Arial" w:cs="Arial"/>
          <w:b/>
          <w:bCs/>
          <w:sz w:val="28"/>
          <w:lang w:eastAsia="ja-JP"/>
        </w:rPr>
        <w:t xml:space="preserve"> </w:t>
      </w:r>
      <w:r w:rsidR="00265558">
        <w:rPr>
          <w:rFonts w:ascii="Arial" w:eastAsia="MS Mincho" w:hAnsi="Arial" w:cs="Arial"/>
          <w:b/>
          <w:bCs/>
          <w:sz w:val="28"/>
          <w:lang w:eastAsia="ja-JP"/>
        </w:rPr>
        <w:t>1</w:t>
      </w:r>
      <w:r w:rsidR="00786D26">
        <w:rPr>
          <w:rFonts w:ascii="Arial" w:eastAsia="MS Mincho" w:hAnsi="Arial" w:cs="Arial"/>
          <w:b/>
          <w:bCs/>
          <w:sz w:val="28"/>
          <w:lang w:eastAsia="ja-JP"/>
        </w:rPr>
        <w:t>0</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 </w:t>
      </w:r>
      <w:r w:rsidR="00786D26">
        <w:rPr>
          <w:rFonts w:ascii="Arial" w:eastAsia="MS Mincho" w:hAnsi="Arial" w:cs="Arial"/>
          <w:b/>
          <w:bCs/>
          <w:sz w:val="28"/>
          <w:lang w:eastAsia="ja-JP"/>
        </w:rPr>
        <w:t>May</w:t>
      </w:r>
      <w:r w:rsidRPr="00C74D8B">
        <w:rPr>
          <w:rFonts w:ascii="Arial" w:eastAsia="MS Mincho" w:hAnsi="Arial" w:cs="Arial"/>
          <w:b/>
          <w:bCs/>
          <w:sz w:val="28"/>
          <w:lang w:eastAsia="ja-JP"/>
        </w:rPr>
        <w:t xml:space="preserve"> </w:t>
      </w:r>
      <w:r w:rsidR="00265558">
        <w:rPr>
          <w:rFonts w:ascii="Arial" w:eastAsia="MS Mincho" w:hAnsi="Arial" w:cs="Arial"/>
          <w:b/>
          <w:bCs/>
          <w:sz w:val="28"/>
          <w:lang w:eastAsia="ja-JP"/>
        </w:rPr>
        <w:t>2</w:t>
      </w:r>
      <w:r w:rsidR="00786D26">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00265558">
        <w:rPr>
          <w:rFonts w:ascii="Arial" w:eastAsia="MS Mincho" w:hAnsi="Arial" w:cs="Arial"/>
          <w:b/>
          <w:bCs/>
          <w:sz w:val="28"/>
          <w:lang w:eastAsia="ja-JP"/>
        </w:rPr>
        <w:t>, 2021</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786D26">
        <w:rPr>
          <w:rFonts w:ascii="Arial" w:eastAsia="Malgun Gothic" w:hAnsi="Arial"/>
          <w:sz w:val="24"/>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A71F86" w:rsidRPr="00A71F86">
        <w:rPr>
          <w:rFonts w:ascii="Arial" w:eastAsia="MS Mincho" w:hAnsi="Arial"/>
          <w:sz w:val="24"/>
          <w:lang w:eastAsia="zh-CN"/>
        </w:rPr>
        <w:t xml:space="preserve">Discussion </w:t>
      </w:r>
      <w:r w:rsidR="00A71F86">
        <w:rPr>
          <w:rFonts w:ascii="Arial" w:eastAsia="MS Mincho" w:hAnsi="Arial"/>
          <w:sz w:val="24"/>
          <w:lang w:eastAsia="zh-CN"/>
        </w:rPr>
        <w:t>o</w:t>
      </w:r>
      <w:r w:rsidR="006E2E14">
        <w:rPr>
          <w:rFonts w:ascii="Arial" w:eastAsia="MS Mincho" w:hAnsi="Arial"/>
          <w:sz w:val="24"/>
          <w:lang w:eastAsia="zh-CN"/>
        </w:rPr>
        <w:t>n p</w:t>
      </w:r>
      <w:r w:rsidR="00FC21E8">
        <w:rPr>
          <w:rFonts w:ascii="Arial" w:eastAsia="MS Mincho" w:hAnsi="Arial"/>
          <w:sz w:val="24"/>
          <w:lang w:eastAsia="zh-CN"/>
        </w:rPr>
        <w:t>aging</w:t>
      </w:r>
      <w:r w:rsidR="003B3DD3">
        <w:rPr>
          <w:rFonts w:ascii="Arial" w:eastAsia="MS Mincho" w:hAnsi="Arial"/>
          <w:sz w:val="24"/>
          <w:lang w:eastAsia="zh-CN"/>
        </w:rPr>
        <w:t xml:space="preserve"> enhancement</w:t>
      </w:r>
      <w:r w:rsidR="006E2E14">
        <w:rPr>
          <w:rFonts w:ascii="Arial" w:eastAsia="MS Mincho" w:hAnsi="Arial"/>
          <w:sz w:val="24"/>
          <w:lang w:eastAsia="zh-CN"/>
        </w:rPr>
        <w:t>s</w:t>
      </w:r>
      <w:r w:rsidR="00FC21E8">
        <w:rPr>
          <w:rFonts w:ascii="Arial" w:eastAsia="MS Mincho" w:hAnsi="Arial"/>
          <w:sz w:val="24"/>
          <w:lang w:eastAsia="zh-CN"/>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696533BF" w:rsidR="00043216" w:rsidRPr="003E79A0" w:rsidRDefault="00E62C22" w:rsidP="00C861DF">
      <w:pPr>
        <w:pStyle w:val="Heading1"/>
        <w:keepNext/>
        <w:keepLines/>
        <w:widowControl/>
        <w:numPr>
          <w:ilvl w:val="0"/>
          <w:numId w:val="61"/>
        </w:numPr>
        <w:pBdr>
          <w:top w:val="single" w:sz="12" w:space="0" w:color="auto"/>
        </w:pBdr>
        <w:spacing w:before="0" w:after="180"/>
        <w:jc w:val="both"/>
        <w:rPr>
          <w:rFonts w:eastAsia="SimSun"/>
          <w:b w:val="0"/>
          <w:sz w:val="36"/>
          <w:lang w:val="en-US" w:eastAsia="zh-CN"/>
        </w:rPr>
      </w:pPr>
      <w:r w:rsidRPr="003E79A0">
        <w:rPr>
          <w:rFonts w:eastAsia="SimSun"/>
          <w:b w:val="0"/>
          <w:sz w:val="36"/>
          <w:lang w:val="en-US" w:eastAsia="zh-CN"/>
        </w:rPr>
        <w:t>Introduction</w:t>
      </w:r>
    </w:p>
    <w:p w14:paraId="3FC22274" w14:textId="7160FC88" w:rsidR="00B82E2E" w:rsidRPr="0079284B" w:rsidRDefault="00A71F86" w:rsidP="00D05508">
      <w:pPr>
        <w:spacing w:line="288" w:lineRule="auto"/>
        <w:ind w:right="-101"/>
        <w:rPr>
          <w:rFonts w:eastAsia="SimSun"/>
          <w:lang w:eastAsia="zh-CN"/>
        </w:rPr>
      </w:pPr>
      <w:r w:rsidRPr="00E2685D">
        <w:rPr>
          <w:lang w:eastAsia="zh-CN"/>
        </w:rPr>
        <w:t>In RAN1#</w:t>
      </w:r>
      <w:r w:rsidR="00786D26">
        <w:t>104b</w:t>
      </w:r>
      <w:r w:rsidRPr="00E2685D">
        <w:t xml:space="preserve"> e-meeting</w:t>
      </w:r>
      <w:r w:rsidRPr="00E2685D">
        <w:rPr>
          <w:lang w:eastAsia="zh-CN"/>
        </w:rPr>
        <w:t xml:space="preserve"> [1], the following were agreed</w:t>
      </w:r>
      <w:r w:rsidRPr="006A2847">
        <w:rPr>
          <w:lang w:eastAsia="zh-CN"/>
        </w:rPr>
        <w:t>:</w:t>
      </w:r>
    </w:p>
    <w:p w14:paraId="501D7341" w14:textId="77777777" w:rsidR="00156DD7" w:rsidRDefault="00156DD7" w:rsidP="00786D26">
      <w:pPr>
        <w:rPr>
          <w:highlight w:val="green"/>
        </w:rPr>
      </w:pPr>
    </w:p>
    <w:p w14:paraId="4DED017C" w14:textId="2050A02C" w:rsidR="00786D26" w:rsidRPr="00C018A1" w:rsidRDefault="00786D26" w:rsidP="00786D26">
      <w:pPr>
        <w:rPr>
          <w:highlight w:val="green"/>
        </w:rPr>
      </w:pPr>
      <w:r w:rsidRPr="00C018A1">
        <w:rPr>
          <w:highlight w:val="green"/>
        </w:rPr>
        <w:t>Agreement:</w:t>
      </w:r>
    </w:p>
    <w:p w14:paraId="185EDF25" w14:textId="77777777" w:rsidR="00786D26" w:rsidRPr="00C018A1" w:rsidRDefault="00786D26" w:rsidP="00786D26">
      <w:pPr>
        <w:rPr>
          <w:rFonts w:ascii="Times New Roman" w:hAnsi="Times New Roman"/>
          <w:b/>
          <w:bCs/>
          <w:szCs w:val="20"/>
        </w:rPr>
      </w:pPr>
      <w:r w:rsidRPr="00C018A1">
        <w:rPr>
          <w:rFonts w:ascii="Times New Roman" w:hAnsi="Times New Roman"/>
          <w:b/>
          <w:bCs/>
          <w:szCs w:val="20"/>
        </w:rPr>
        <w:t>Observation 1a:</w:t>
      </w:r>
    </w:p>
    <w:p w14:paraId="0AA353E7" w14:textId="77777777" w:rsidR="00786D26" w:rsidRPr="00C018A1" w:rsidRDefault="00786D26" w:rsidP="00786D26">
      <w:pPr>
        <w:rPr>
          <w:rFonts w:ascii="Times New Roman" w:hAnsi="Times New Roman"/>
          <w:szCs w:val="20"/>
          <w:lang w:val="fi-FI" w:eastAsia="zh-TW"/>
        </w:rPr>
      </w:pPr>
      <w:r w:rsidRPr="00C018A1">
        <w:rPr>
          <w:rFonts w:ascii="Times New Roman" w:hAnsi="Times New Roman"/>
          <w:szCs w:val="20"/>
          <w:lang w:val="fi-FI"/>
        </w:rPr>
        <w:t>For the evaluation and comparison of PEI candidate designs, the following observations for coexistence with legacy PDSCH are identified:</w:t>
      </w:r>
    </w:p>
    <w:p w14:paraId="36D68701" w14:textId="77777777" w:rsidR="00786D26" w:rsidRPr="00C018A1" w:rsidRDefault="00786D26" w:rsidP="009D6AD7">
      <w:pPr>
        <w:numPr>
          <w:ilvl w:val="0"/>
          <w:numId w:val="68"/>
        </w:numPr>
        <w:rPr>
          <w:rFonts w:ascii="Times New Roman" w:hAnsi="Times New Roman"/>
          <w:szCs w:val="20"/>
          <w:lang w:val="fi-FI"/>
        </w:rPr>
      </w:pPr>
      <w:r w:rsidRPr="00C018A1">
        <w:rPr>
          <w:rFonts w:ascii="Times New Roman" w:hAnsi="Times New Roman"/>
          <w:szCs w:val="20"/>
          <w:lang w:val="fi-FI"/>
        </w:rPr>
        <w:t>For coexistence with legacy PDSCH, semi-static resouce sharing by configuring RB-symbol-level or RE-level rate-matching patterns covering PEI REs is supported for all PEI candidate designs.</w:t>
      </w:r>
    </w:p>
    <w:p w14:paraId="5F061325" w14:textId="77777777" w:rsidR="00786D26" w:rsidRPr="00C018A1" w:rsidRDefault="00786D26" w:rsidP="009D6AD7">
      <w:pPr>
        <w:numPr>
          <w:ilvl w:val="0"/>
          <w:numId w:val="68"/>
        </w:numPr>
        <w:rPr>
          <w:rFonts w:ascii="Times New Roman" w:hAnsi="Times New Roman"/>
          <w:szCs w:val="20"/>
          <w:lang w:val="fi-FI"/>
        </w:rPr>
      </w:pPr>
      <w:r w:rsidRPr="00C018A1">
        <w:rPr>
          <w:rFonts w:ascii="Times New Roman" w:hAnsi="Times New Roman"/>
          <w:szCs w:val="20"/>
          <w:lang w:val="fi-FI"/>
        </w:rPr>
        <w:t>For coexistence with legacy PDSCH, dynamic resource sharing can be realized for all PEI candidates if PDSCH is scheduled by DCI format 1_1</w:t>
      </w:r>
    </w:p>
    <w:p w14:paraId="07194DDC" w14:textId="77777777" w:rsidR="00786D26" w:rsidRPr="00C018A1" w:rsidRDefault="00786D26" w:rsidP="009D6AD7">
      <w:pPr>
        <w:numPr>
          <w:ilvl w:val="1"/>
          <w:numId w:val="68"/>
        </w:numPr>
        <w:rPr>
          <w:rFonts w:ascii="Times New Roman" w:hAnsi="Times New Roman"/>
          <w:szCs w:val="20"/>
          <w:lang w:val="fi-FI"/>
        </w:rPr>
      </w:pPr>
      <w:r w:rsidRPr="00C018A1">
        <w:rPr>
          <w:rFonts w:ascii="Times New Roman" w:hAnsi="Times New Roman"/>
          <w:szCs w:val="20"/>
          <w:lang w:val="fi-FI"/>
        </w:rPr>
        <w:t>For PDCCH based PEI, CORESET-level rate matching can be realized for the PDSCH as per mandatory capability  </w:t>
      </w:r>
    </w:p>
    <w:p w14:paraId="70CC951C" w14:textId="77777777" w:rsidR="00786D26" w:rsidRPr="00C018A1" w:rsidRDefault="00786D26" w:rsidP="009D6AD7">
      <w:pPr>
        <w:numPr>
          <w:ilvl w:val="1"/>
          <w:numId w:val="68"/>
        </w:numPr>
        <w:rPr>
          <w:rFonts w:ascii="Times New Roman" w:hAnsi="Times New Roman"/>
          <w:szCs w:val="20"/>
          <w:lang w:val="fi-FI"/>
        </w:rPr>
      </w:pPr>
      <w:r w:rsidRPr="00C018A1">
        <w:rPr>
          <w:rFonts w:ascii="Times New Roman" w:hAnsi="Times New Roman"/>
          <w:szCs w:val="20"/>
          <w:lang w:val="fi-FI"/>
        </w:rPr>
        <w:t>For SSS-based PEI, CORESET-level rate matching may be realized for the PDSCH as per mandatory capability, depending on the design of SSS-based PEI and UE capability regarding number of supported CORESETs  </w:t>
      </w:r>
    </w:p>
    <w:p w14:paraId="7381491B" w14:textId="77777777" w:rsidR="00786D26" w:rsidRPr="00C018A1" w:rsidRDefault="00786D26" w:rsidP="009D6AD7">
      <w:pPr>
        <w:numPr>
          <w:ilvl w:val="1"/>
          <w:numId w:val="68"/>
        </w:numPr>
        <w:rPr>
          <w:rFonts w:ascii="Times New Roman" w:hAnsi="Times New Roman"/>
          <w:szCs w:val="20"/>
          <w:lang w:val="fi-FI"/>
        </w:rPr>
      </w:pPr>
      <w:r w:rsidRPr="00C018A1">
        <w:rPr>
          <w:rFonts w:ascii="Times New Roman" w:hAnsi="Times New Roman"/>
          <w:szCs w:val="20"/>
          <w:lang w:val="fi-FI"/>
        </w:rPr>
        <w:t>For TRS/CSI-RS based PEI, RE-level rate matching can be realized for the PDSCH as per mandatory capability</w:t>
      </w:r>
    </w:p>
    <w:p w14:paraId="41DE8D6A" w14:textId="77777777" w:rsidR="00786D26" w:rsidRPr="00C018A1" w:rsidRDefault="00786D26" w:rsidP="009D6AD7">
      <w:pPr>
        <w:numPr>
          <w:ilvl w:val="1"/>
          <w:numId w:val="68"/>
        </w:numPr>
        <w:rPr>
          <w:rFonts w:ascii="Times New Roman" w:hAnsi="Times New Roman"/>
          <w:szCs w:val="20"/>
          <w:lang w:val="fi-FI"/>
        </w:rPr>
      </w:pPr>
      <w:r w:rsidRPr="00C018A1">
        <w:rPr>
          <w:rFonts w:ascii="Times New Roman" w:hAnsi="Times New Roman"/>
          <w:szCs w:val="20"/>
          <w:lang w:val="fi-FI"/>
        </w:rPr>
        <w:t>When PDSCH is not scheduled by DCI format 1_1, it is up to gNB implementation whether and how PEI is transmitted in PDSCH resource</w:t>
      </w:r>
    </w:p>
    <w:p w14:paraId="71AFA458" w14:textId="1E655542" w:rsidR="00786D26" w:rsidRPr="00C018A1" w:rsidRDefault="00786D26" w:rsidP="00786D26">
      <w:pPr>
        <w:rPr>
          <w:rFonts w:cs="Times"/>
          <w:szCs w:val="20"/>
        </w:rPr>
      </w:pPr>
    </w:p>
    <w:p w14:paraId="7A40C8D0" w14:textId="77777777" w:rsidR="00786D26" w:rsidRPr="00C018A1" w:rsidRDefault="00786D26" w:rsidP="00786D26">
      <w:pPr>
        <w:rPr>
          <w:b/>
          <w:bCs/>
        </w:rPr>
      </w:pPr>
      <w:r w:rsidRPr="00C018A1">
        <w:rPr>
          <w:b/>
          <w:bCs/>
        </w:rPr>
        <w:t>Observation 2a:</w:t>
      </w:r>
    </w:p>
    <w:p w14:paraId="2264D5B7" w14:textId="77777777" w:rsidR="00786D26" w:rsidRPr="00C018A1" w:rsidRDefault="00786D26" w:rsidP="00786D26">
      <w:pPr>
        <w:rPr>
          <w:rFonts w:cs="Times"/>
          <w:szCs w:val="20"/>
        </w:rPr>
      </w:pPr>
      <w:r w:rsidRPr="00C018A1">
        <w:rPr>
          <w:rFonts w:cs="Times"/>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11679497" w14:textId="77777777" w:rsidR="00786D26" w:rsidRPr="00C018A1" w:rsidRDefault="00786D26" w:rsidP="00786D26">
      <w:pPr>
        <w:rPr>
          <w:rFonts w:cs="Times"/>
          <w:szCs w:val="20"/>
        </w:rPr>
      </w:pPr>
    </w:p>
    <w:p w14:paraId="4DBC26CB" w14:textId="54DECFB8" w:rsidR="00786D26" w:rsidRDefault="00142BBC" w:rsidP="009D6AD7">
      <w:pPr>
        <w:numPr>
          <w:ilvl w:val="0"/>
          <w:numId w:val="69"/>
        </w:numPr>
        <w:rPr>
          <w:rFonts w:cs="Times"/>
          <w:szCs w:val="20"/>
          <w:lang w:eastAsia="x-none"/>
        </w:rPr>
      </w:pPr>
      <w:r>
        <w:rPr>
          <w:rFonts w:cs="Times"/>
          <w:szCs w:val="20"/>
          <w:lang w:eastAsia="x-none"/>
        </w:rPr>
        <w:t>If Behv-A is assumed:</w:t>
      </w:r>
      <w:r w:rsidR="00786D26" w:rsidRPr="00786D26">
        <w:rPr>
          <w:rFonts w:cs="Times"/>
          <w:szCs w:val="20"/>
          <w:lang w:eastAsia="x-none"/>
        </w:rPr>
        <w:t xml:space="preserve"> </w:t>
      </w:r>
      <w:r w:rsidR="00786D26">
        <w:rPr>
          <w:rFonts w:cs="Times"/>
          <w:szCs w:val="20"/>
          <w:lang w:eastAsia="x-none"/>
        </w:rPr>
        <w:t>(Table omitted)</w:t>
      </w:r>
    </w:p>
    <w:p w14:paraId="2FFB3D83" w14:textId="18091A72" w:rsidR="00786D26" w:rsidRDefault="00786D26" w:rsidP="009D6AD7">
      <w:pPr>
        <w:numPr>
          <w:ilvl w:val="0"/>
          <w:numId w:val="69"/>
        </w:numPr>
        <w:rPr>
          <w:rFonts w:cs="Times"/>
          <w:szCs w:val="20"/>
          <w:lang w:eastAsia="x-none"/>
        </w:rPr>
      </w:pPr>
      <w:r w:rsidRPr="00C018A1">
        <w:rPr>
          <w:rFonts w:cs="Times"/>
          <w:szCs w:val="20"/>
          <w:lang w:eastAsia="x-none"/>
        </w:rPr>
        <w:t>If Behv-B is assumed</w:t>
      </w:r>
      <w:r w:rsidR="00142BBC">
        <w:rPr>
          <w:rFonts w:cs="Times"/>
          <w:szCs w:val="20"/>
          <w:lang w:eastAsia="x-none"/>
        </w:rPr>
        <w:t>: (Table omitted)</w:t>
      </w:r>
    </w:p>
    <w:p w14:paraId="3BBD6D05" w14:textId="77777777" w:rsidR="00786D26" w:rsidRDefault="00786D26" w:rsidP="00786D26">
      <w:pPr>
        <w:ind w:left="360"/>
        <w:rPr>
          <w:rFonts w:cs="Times"/>
          <w:szCs w:val="20"/>
          <w:lang w:eastAsia="x-none"/>
        </w:rPr>
      </w:pPr>
    </w:p>
    <w:p w14:paraId="155B4D27" w14:textId="77777777" w:rsidR="00786D26" w:rsidRPr="00C018A1" w:rsidRDefault="00786D26" w:rsidP="00786D26">
      <w:pPr>
        <w:rPr>
          <w:rFonts w:ascii="Times New Roman" w:hAnsi="Times New Roman"/>
          <w:lang w:eastAsia="zh-TW"/>
        </w:rPr>
      </w:pPr>
      <w:r w:rsidRPr="00C018A1">
        <w:rPr>
          <w:rFonts w:ascii="Times New Roman" w:hAnsi="Times New Roman"/>
          <w:b/>
          <w:bCs/>
        </w:rPr>
        <w:t>Observation 3a</w:t>
      </w:r>
      <w:r w:rsidRPr="00C018A1">
        <w:rPr>
          <w:rFonts w:ascii="Times New Roman" w:hAnsi="Times New Roman"/>
        </w:rPr>
        <w:t>:</w:t>
      </w:r>
    </w:p>
    <w:p w14:paraId="6AAB9BB8" w14:textId="77777777" w:rsidR="00786D26" w:rsidRPr="00C018A1" w:rsidRDefault="00786D26" w:rsidP="00786D26">
      <w:pPr>
        <w:rPr>
          <w:rFonts w:ascii="Times New Roman" w:hAnsi="Times New Roman"/>
        </w:rPr>
      </w:pPr>
      <w:r w:rsidRPr="00C018A1">
        <w:rPr>
          <w:rFonts w:ascii="Times New Roman" w:hAnsi="Times New Roman"/>
        </w:rPr>
        <w:t>For the evaluation and comparison of PEI candidate designs, the following summarize average resource overheads per PO for PEI candidate designs, considering the configurations identified from performance observation.</w:t>
      </w:r>
    </w:p>
    <w:p w14:paraId="5481D7C8" w14:textId="77777777" w:rsidR="00786D26" w:rsidRPr="00C018A1" w:rsidRDefault="00786D26" w:rsidP="009D6AD7">
      <w:pPr>
        <w:numPr>
          <w:ilvl w:val="0"/>
          <w:numId w:val="70"/>
        </w:numPr>
        <w:ind w:left="720"/>
        <w:rPr>
          <w:rFonts w:ascii="Times New Roman" w:hAnsi="Times New Roman"/>
          <w:strike/>
          <w:color w:val="FF0000"/>
          <w:lang w:eastAsia="x-none"/>
        </w:rPr>
      </w:pPr>
      <w:r w:rsidRPr="00C018A1">
        <w:rPr>
          <w:rFonts w:ascii="Times New Roman" w:hAnsi="Times New Roman"/>
          <w:strike/>
          <w:color w:val="FF0000"/>
          <w:lang w:eastAsia="x-none"/>
        </w:rPr>
        <w:t>The average overhead results are based on PO settings without impact from UE sub-grouping indication within the PO.</w:t>
      </w:r>
    </w:p>
    <w:p w14:paraId="143FE9C0" w14:textId="77777777" w:rsidR="00786D26" w:rsidRPr="00C018A1" w:rsidRDefault="00786D26" w:rsidP="009D6AD7">
      <w:pPr>
        <w:numPr>
          <w:ilvl w:val="0"/>
          <w:numId w:val="70"/>
        </w:numPr>
        <w:ind w:left="720"/>
        <w:rPr>
          <w:rFonts w:ascii="Times New Roman" w:hAnsi="Times New Roman"/>
          <w:lang w:eastAsia="x-none"/>
        </w:rPr>
      </w:pPr>
      <w:r w:rsidRPr="00C018A1">
        <w:rPr>
          <w:rFonts w:ascii="Times New Roman" w:hAnsi="Times New Roman"/>
          <w:lang w:eastAsia="x-none"/>
        </w:rPr>
        <w:t>Note: For comparison purpose, single-beam transmission for PEI is assumed, and results with multi-beam transmission for PEI is scaled. This doesn’t preclude any beam-forming related design for PEI.</w:t>
      </w:r>
    </w:p>
    <w:p w14:paraId="72F73946" w14:textId="66413432" w:rsidR="00786D26" w:rsidRPr="00786D26" w:rsidRDefault="00786D26" w:rsidP="009D6AD7">
      <w:pPr>
        <w:numPr>
          <w:ilvl w:val="0"/>
          <w:numId w:val="70"/>
        </w:numPr>
        <w:ind w:left="720"/>
        <w:rPr>
          <w:rFonts w:ascii="Calibri" w:hAnsi="Calibri" w:cs="Calibri"/>
          <w:lang w:eastAsia="x-none"/>
        </w:rPr>
      </w:pPr>
      <w:r w:rsidRPr="00C018A1">
        <w:rPr>
          <w:rFonts w:ascii="Times New Roman" w:hAnsi="Times New Roman"/>
          <w:lang w:eastAsia="x-none"/>
        </w:rPr>
        <w:t>If Behv-A is assumed:</w:t>
      </w:r>
      <w:r w:rsidR="00142BBC" w:rsidRPr="00142BBC">
        <w:rPr>
          <w:rFonts w:cs="Times"/>
          <w:szCs w:val="20"/>
          <w:lang w:eastAsia="x-none"/>
        </w:rPr>
        <w:t xml:space="preserve"> </w:t>
      </w:r>
      <w:r w:rsidR="00142BBC">
        <w:rPr>
          <w:rFonts w:cs="Times"/>
          <w:szCs w:val="20"/>
          <w:lang w:eastAsia="x-none"/>
        </w:rPr>
        <w:t>(Table omitted)</w:t>
      </w:r>
    </w:p>
    <w:p w14:paraId="036002E2" w14:textId="310DCD68" w:rsidR="00786D26" w:rsidRPr="00C018A1" w:rsidRDefault="00786D26" w:rsidP="009D6AD7">
      <w:pPr>
        <w:numPr>
          <w:ilvl w:val="0"/>
          <w:numId w:val="70"/>
        </w:numPr>
        <w:ind w:left="720"/>
        <w:rPr>
          <w:rFonts w:ascii="Times New Roman" w:hAnsi="Times New Roman"/>
          <w:lang w:eastAsia="x-none"/>
        </w:rPr>
      </w:pPr>
      <w:r w:rsidRPr="00C018A1">
        <w:rPr>
          <w:rFonts w:ascii="Times New Roman" w:hAnsi="Times New Roman"/>
          <w:lang w:eastAsia="x-none"/>
        </w:rPr>
        <w:t>If Behv-B is assumed:</w:t>
      </w:r>
      <w:r w:rsidR="00142BBC" w:rsidRPr="00142BBC">
        <w:rPr>
          <w:rFonts w:cs="Times"/>
          <w:szCs w:val="20"/>
          <w:lang w:eastAsia="x-none"/>
        </w:rPr>
        <w:t xml:space="preserve"> </w:t>
      </w:r>
      <w:r w:rsidR="00142BBC">
        <w:rPr>
          <w:rFonts w:cs="Times"/>
          <w:szCs w:val="20"/>
          <w:lang w:eastAsia="x-none"/>
        </w:rPr>
        <w:t>(Table omitted)</w:t>
      </w:r>
    </w:p>
    <w:p w14:paraId="2AB6FAA6" w14:textId="77777777" w:rsidR="00786D26" w:rsidRPr="000931F5" w:rsidRDefault="00786D26" w:rsidP="00D05508">
      <w:pPr>
        <w:spacing w:line="288" w:lineRule="auto"/>
        <w:ind w:right="-101"/>
        <w:rPr>
          <w:rFonts w:ascii="Calibri" w:eastAsia="Times New Roman" w:hAnsi="Calibri"/>
          <w:szCs w:val="20"/>
        </w:rPr>
      </w:pPr>
    </w:p>
    <w:p w14:paraId="12B0CCE4" w14:textId="09005DD6" w:rsidR="00D05508" w:rsidRPr="005A7E84" w:rsidRDefault="00D05508" w:rsidP="00D05508">
      <w:pPr>
        <w:spacing w:line="288" w:lineRule="auto"/>
        <w:ind w:right="-101"/>
        <w:rPr>
          <w:rFonts w:eastAsia="SimSun"/>
          <w:lang w:val="en-US" w:eastAsia="zh-CN"/>
        </w:rPr>
      </w:pPr>
      <w:r>
        <w:rPr>
          <w:rFonts w:eastAsia="SimSun" w:hint="eastAsia"/>
          <w:lang w:val="en-US" w:eastAsia="zh-CN"/>
        </w:rPr>
        <w:t>This contribution discusses</w:t>
      </w:r>
      <w:r>
        <w:rPr>
          <w:rFonts w:eastAsia="SimSun"/>
          <w:lang w:val="en-US" w:eastAsia="zh-CN"/>
        </w:rPr>
        <w:t xml:space="preserve"> </w:t>
      </w:r>
      <w:r w:rsidR="002547C0">
        <w:rPr>
          <w:rFonts w:eastAsia="SimSun"/>
          <w:lang w:val="en-US" w:eastAsia="zh-CN"/>
        </w:rPr>
        <w:t>two paging enhancement techniques and provides corresponding performance e</w:t>
      </w:r>
      <w:r w:rsidR="00C84BBC">
        <w:rPr>
          <w:rFonts w:eastAsia="SimSun"/>
          <w:lang w:val="en-US" w:eastAsia="zh-CN"/>
        </w:rPr>
        <w:t>valuation</w:t>
      </w:r>
      <w:r w:rsidR="002547C0">
        <w:rPr>
          <w:rFonts w:eastAsia="SimSun"/>
          <w:lang w:val="en-US" w:eastAsia="zh-CN"/>
        </w:rPr>
        <w:t>s</w:t>
      </w:r>
      <w:r>
        <w:rPr>
          <w:rFonts w:eastAsia="SimSun"/>
          <w:lang w:val="en-US" w:eastAsia="zh-CN"/>
        </w:rPr>
        <w:t xml:space="preserve"> </w:t>
      </w:r>
      <w:r w:rsidR="00821CBE">
        <w:rPr>
          <w:rFonts w:eastAsia="SimSun"/>
          <w:lang w:val="en-US" w:eastAsia="zh-CN"/>
        </w:rPr>
        <w:t>regarding</w:t>
      </w:r>
      <w:r w:rsidR="00917942">
        <w:rPr>
          <w:rFonts w:eastAsia="SimSun"/>
          <w:lang w:val="en-US" w:eastAsia="zh-CN"/>
        </w:rPr>
        <w:t xml:space="preserve"> </w:t>
      </w:r>
      <w:r>
        <w:rPr>
          <w:rFonts w:eastAsia="SimSun"/>
          <w:lang w:val="en-US" w:eastAsia="zh-CN"/>
        </w:rPr>
        <w:t>power saving gain</w:t>
      </w:r>
      <w:r w:rsidR="00917942">
        <w:rPr>
          <w:rFonts w:eastAsia="SimSun"/>
          <w:lang w:val="en-US" w:eastAsia="zh-CN"/>
        </w:rPr>
        <w:t xml:space="preserve">, </w:t>
      </w:r>
      <w:r w:rsidR="0020701A">
        <w:rPr>
          <w:rFonts w:eastAsia="SimSun"/>
          <w:lang w:val="en-US" w:eastAsia="zh-CN"/>
        </w:rPr>
        <w:t>reliability</w:t>
      </w:r>
      <w:r w:rsidR="0099281A">
        <w:rPr>
          <w:rFonts w:eastAsia="SimSun"/>
          <w:lang w:val="en-US" w:eastAsia="zh-CN"/>
        </w:rPr>
        <w:t xml:space="preserve">, and </w:t>
      </w:r>
      <w:r w:rsidR="002547C0">
        <w:rPr>
          <w:rFonts w:eastAsia="SimSun"/>
          <w:lang w:val="en-US" w:eastAsia="zh-CN"/>
        </w:rPr>
        <w:t>system impact</w:t>
      </w:r>
      <w:r w:rsidR="0099281A">
        <w:rPr>
          <w:rFonts w:eastAsia="SimSun"/>
          <w:lang w:val="en-US" w:eastAsia="zh-CN"/>
        </w:rPr>
        <w:t xml:space="preserve">. </w:t>
      </w:r>
    </w:p>
    <w:p w14:paraId="7443BFAB" w14:textId="77777777" w:rsidR="0012430A" w:rsidRPr="0012430A" w:rsidRDefault="0012430A" w:rsidP="0012430A">
      <w:pPr>
        <w:ind w:right="-99"/>
        <w:rPr>
          <w:rFonts w:eastAsia="MS Mincho"/>
          <w:lang w:val="en-US" w:eastAsia="ja-JP"/>
        </w:rPr>
      </w:pPr>
    </w:p>
    <w:p w14:paraId="379AD85B" w14:textId="622A75B1" w:rsidR="0081402D" w:rsidRDefault="0067079B" w:rsidP="0081402D">
      <w:pPr>
        <w:pStyle w:val="Heading1"/>
        <w:keepNext/>
        <w:keepLines/>
        <w:widowControl/>
        <w:pBdr>
          <w:top w:val="single" w:sz="12" w:space="0" w:color="auto"/>
        </w:pBdr>
        <w:spacing w:before="0" w:after="180"/>
        <w:jc w:val="both"/>
        <w:rPr>
          <w:rFonts w:eastAsia="SimSun"/>
          <w:b w:val="0"/>
          <w:sz w:val="36"/>
          <w:lang w:val="en-US" w:eastAsia="zh-CN"/>
        </w:rPr>
      </w:pPr>
      <w:r w:rsidRPr="00F97437">
        <w:rPr>
          <w:rFonts w:eastAsia="SimSun"/>
          <w:b w:val="0"/>
          <w:sz w:val="36"/>
          <w:lang w:val="en-US" w:eastAsia="zh-CN"/>
        </w:rPr>
        <w:t xml:space="preserve">2. </w:t>
      </w:r>
      <w:r w:rsidR="00E32AC4">
        <w:rPr>
          <w:rFonts w:eastAsia="SimSun"/>
          <w:b w:val="0"/>
          <w:sz w:val="36"/>
          <w:lang w:val="en-US" w:eastAsia="zh-CN"/>
        </w:rPr>
        <w:t>Paging Enhancement T</w:t>
      </w:r>
      <w:r w:rsidR="005F09D1">
        <w:rPr>
          <w:rFonts w:eastAsia="SimSun"/>
          <w:b w:val="0"/>
          <w:sz w:val="36"/>
          <w:lang w:val="en-US" w:eastAsia="zh-CN"/>
        </w:rPr>
        <w:t xml:space="preserve">echnique #1: </w:t>
      </w:r>
      <w:r w:rsidR="00682DEC">
        <w:rPr>
          <w:rFonts w:eastAsia="SimSun"/>
          <w:b w:val="0"/>
          <w:sz w:val="36"/>
          <w:lang w:val="en-US" w:eastAsia="zh-CN"/>
        </w:rPr>
        <w:t xml:space="preserve">Paging Early Indication (PEI) </w:t>
      </w:r>
    </w:p>
    <w:p w14:paraId="11F1EDBB" w14:textId="719E5A82" w:rsidR="007F1EB6" w:rsidRPr="007F1EB6" w:rsidRDefault="007F1EB6" w:rsidP="007F1EB6">
      <w:pPr>
        <w:rPr>
          <w:lang w:val="en-US" w:eastAsia="zh-CN"/>
        </w:rPr>
      </w:pPr>
      <w:r>
        <w:rPr>
          <w:rFonts w:ascii="Times New Roman" w:hAnsi="Times New Roman"/>
          <w:color w:val="000000"/>
          <w:szCs w:val="20"/>
        </w:rPr>
        <w:t xml:space="preserve">It was agreed in RAN1#103-e to support paging early indication (PEI) for UE power saving in idle/inactive mode. The PEI is included in a L1 signal/channel to indicate whether or not the UE needs to wake up for paging PDCCH reception in a PO. </w:t>
      </w:r>
      <w:r w:rsidR="009F1970">
        <w:rPr>
          <w:rFonts w:ascii="Times New Roman" w:hAnsi="Times New Roman"/>
          <w:color w:val="000000"/>
          <w:szCs w:val="20"/>
        </w:rPr>
        <w:t>In this section, we discuss L1 signal/channel design and some key configuration</w:t>
      </w:r>
      <w:r w:rsidR="00797910">
        <w:rPr>
          <w:rFonts w:ascii="Times New Roman" w:hAnsi="Times New Roman"/>
          <w:color w:val="000000"/>
          <w:szCs w:val="20"/>
        </w:rPr>
        <w:t xml:space="preserve"> aspects for</w:t>
      </w:r>
      <w:r w:rsidR="009F1970">
        <w:rPr>
          <w:rFonts w:ascii="Times New Roman" w:hAnsi="Times New Roman"/>
          <w:color w:val="000000"/>
          <w:szCs w:val="20"/>
        </w:rPr>
        <w:t xml:space="preserve"> PEI.</w:t>
      </w:r>
    </w:p>
    <w:p w14:paraId="494E158E" w14:textId="7B8B528C" w:rsidR="00ED0E47" w:rsidRPr="00682DEC" w:rsidRDefault="00682DEC" w:rsidP="00682DEC">
      <w:pPr>
        <w:pStyle w:val="Heading2"/>
        <w:numPr>
          <w:ilvl w:val="1"/>
          <w:numId w:val="9"/>
        </w:numPr>
        <w:tabs>
          <w:tab w:val="num" w:pos="576"/>
        </w:tabs>
        <w:ind w:left="576" w:hanging="576"/>
        <w:rPr>
          <w:b w:val="0"/>
          <w:i w:val="0"/>
          <w:sz w:val="28"/>
          <w:lang w:val="en-US"/>
        </w:rPr>
      </w:pPr>
      <w:r>
        <w:rPr>
          <w:b w:val="0"/>
          <w:i w:val="0"/>
          <w:sz w:val="28"/>
          <w:lang w:val="en-US"/>
        </w:rPr>
        <w:lastRenderedPageBreak/>
        <w:t>L1 signal/channel design</w:t>
      </w:r>
    </w:p>
    <w:p w14:paraId="5F7E7DA3" w14:textId="02713A4E" w:rsidR="00344A69" w:rsidRDefault="009F1970" w:rsidP="00344A69">
      <w:pPr>
        <w:jc w:val="both"/>
        <w:rPr>
          <w:rFonts w:ascii="Times New Roman" w:hAnsi="Times New Roman"/>
          <w:color w:val="000000"/>
          <w:szCs w:val="20"/>
        </w:rPr>
      </w:pPr>
      <w:r>
        <w:rPr>
          <w:rFonts w:ascii="Times New Roman" w:hAnsi="Times New Roman"/>
          <w:color w:val="000000"/>
          <w:szCs w:val="20"/>
        </w:rPr>
        <w:t xml:space="preserve">According to the agreement made in RAN1#103-e, </w:t>
      </w:r>
      <w:r w:rsidR="00344A69">
        <w:rPr>
          <w:rFonts w:ascii="Times New Roman" w:hAnsi="Times New Roman"/>
          <w:color w:val="000000"/>
          <w:szCs w:val="20"/>
        </w:rPr>
        <w:t xml:space="preserve">three potential solutions </w:t>
      </w:r>
      <w:r w:rsidR="00797910">
        <w:rPr>
          <w:rFonts w:ascii="Times New Roman" w:hAnsi="Times New Roman"/>
          <w:color w:val="000000"/>
          <w:szCs w:val="20"/>
        </w:rPr>
        <w:t>are</w:t>
      </w:r>
      <w:r>
        <w:rPr>
          <w:rFonts w:ascii="Times New Roman" w:hAnsi="Times New Roman"/>
          <w:color w:val="000000"/>
          <w:szCs w:val="20"/>
        </w:rPr>
        <w:t xml:space="preserve"> considered regarding the L1 signal/channel design </w:t>
      </w:r>
      <w:r w:rsidR="00797910">
        <w:rPr>
          <w:rFonts w:ascii="Times New Roman" w:hAnsi="Times New Roman"/>
          <w:color w:val="000000"/>
          <w:szCs w:val="20"/>
        </w:rPr>
        <w:t>of</w:t>
      </w:r>
      <w:r>
        <w:rPr>
          <w:rFonts w:ascii="Times New Roman" w:hAnsi="Times New Roman"/>
          <w:color w:val="000000"/>
          <w:szCs w:val="20"/>
        </w:rPr>
        <w:t xml:space="preserve"> PEI.</w:t>
      </w:r>
    </w:p>
    <w:p w14:paraId="68B50E58" w14:textId="1AD30C29" w:rsidR="00344A69" w:rsidRDefault="009F1970" w:rsidP="009D6AD7">
      <w:pPr>
        <w:pStyle w:val="ListParagraph"/>
        <w:numPr>
          <w:ilvl w:val="0"/>
          <w:numId w:val="64"/>
        </w:numPr>
        <w:ind w:leftChars="0"/>
        <w:jc w:val="both"/>
        <w:rPr>
          <w:rFonts w:ascii="Times New Roman" w:hAnsi="Times New Roman"/>
          <w:color w:val="000000"/>
          <w:szCs w:val="20"/>
        </w:rPr>
      </w:pPr>
      <w:r>
        <w:rPr>
          <w:rFonts w:ascii="Times New Roman" w:hAnsi="Times New Roman"/>
          <w:color w:val="000000"/>
          <w:szCs w:val="20"/>
        </w:rPr>
        <w:t xml:space="preserve">Alt1: </w:t>
      </w:r>
      <w:r w:rsidR="00797910">
        <w:rPr>
          <w:rFonts w:ascii="Times New Roman" w:hAnsi="Times New Roman"/>
          <w:color w:val="000000"/>
          <w:szCs w:val="20"/>
        </w:rPr>
        <w:t>PDCCH</w:t>
      </w:r>
      <w:r w:rsidR="00344A69">
        <w:rPr>
          <w:rFonts w:ascii="Times New Roman" w:hAnsi="Times New Roman"/>
          <w:color w:val="000000"/>
          <w:szCs w:val="20"/>
        </w:rPr>
        <w:t xml:space="preserve"> based solution</w:t>
      </w:r>
    </w:p>
    <w:p w14:paraId="1B96A461" w14:textId="4D6135E7" w:rsidR="00344A69" w:rsidRDefault="009F1970" w:rsidP="009D6AD7">
      <w:pPr>
        <w:pStyle w:val="ListParagraph"/>
        <w:numPr>
          <w:ilvl w:val="0"/>
          <w:numId w:val="64"/>
        </w:numPr>
        <w:ind w:leftChars="0"/>
        <w:jc w:val="both"/>
        <w:rPr>
          <w:rFonts w:ascii="Times New Roman" w:hAnsi="Times New Roman"/>
          <w:color w:val="000000"/>
          <w:szCs w:val="20"/>
        </w:rPr>
      </w:pPr>
      <w:r>
        <w:rPr>
          <w:rFonts w:ascii="Times New Roman" w:hAnsi="Times New Roman"/>
          <w:color w:val="000000"/>
          <w:szCs w:val="20"/>
        </w:rPr>
        <w:t xml:space="preserve">Alt2: </w:t>
      </w:r>
      <w:r w:rsidR="00344A69">
        <w:rPr>
          <w:rFonts w:ascii="Times New Roman" w:hAnsi="Times New Roman"/>
          <w:color w:val="000000"/>
          <w:szCs w:val="20"/>
        </w:rPr>
        <w:t>SSS based solution</w:t>
      </w:r>
    </w:p>
    <w:p w14:paraId="6967A21D" w14:textId="6E214473" w:rsidR="00344A69" w:rsidRDefault="009F1970" w:rsidP="009D6AD7">
      <w:pPr>
        <w:pStyle w:val="ListParagraph"/>
        <w:numPr>
          <w:ilvl w:val="0"/>
          <w:numId w:val="64"/>
        </w:numPr>
        <w:ind w:leftChars="0"/>
        <w:jc w:val="both"/>
        <w:rPr>
          <w:rFonts w:ascii="Times New Roman" w:hAnsi="Times New Roman"/>
          <w:color w:val="000000"/>
          <w:szCs w:val="20"/>
        </w:rPr>
      </w:pPr>
      <w:r>
        <w:rPr>
          <w:rFonts w:ascii="Times New Roman" w:hAnsi="Times New Roman"/>
          <w:color w:val="000000"/>
          <w:szCs w:val="20"/>
        </w:rPr>
        <w:t xml:space="preserve">Alt3: </w:t>
      </w:r>
      <w:r w:rsidR="00344A69">
        <w:rPr>
          <w:rFonts w:ascii="Times New Roman" w:hAnsi="Times New Roman"/>
          <w:color w:val="000000"/>
          <w:szCs w:val="20"/>
        </w:rPr>
        <w:t>CSI-RS/TRS based solution</w:t>
      </w:r>
    </w:p>
    <w:p w14:paraId="179F651A" w14:textId="7DAF634F" w:rsidR="00FF5110" w:rsidRDefault="00FF5110" w:rsidP="00682DEC">
      <w:pPr>
        <w:jc w:val="both"/>
        <w:rPr>
          <w:rFonts w:ascii="Times New Roman" w:hAnsi="Times New Roman"/>
          <w:color w:val="000000"/>
          <w:szCs w:val="20"/>
        </w:rPr>
      </w:pPr>
    </w:p>
    <w:p w14:paraId="288EA61D" w14:textId="4083B038" w:rsidR="00EC753C" w:rsidRDefault="00344A69" w:rsidP="00344A69">
      <w:pPr>
        <w:jc w:val="both"/>
        <w:rPr>
          <w:rFonts w:ascii="Times New Roman" w:hAnsi="Times New Roman"/>
          <w:color w:val="000000"/>
          <w:szCs w:val="20"/>
        </w:rPr>
      </w:pPr>
      <w:r>
        <w:rPr>
          <w:rFonts w:ascii="Times New Roman" w:hAnsi="Times New Roman"/>
          <w:color w:val="000000"/>
          <w:szCs w:val="20"/>
        </w:rPr>
        <w:t xml:space="preserve">For </w:t>
      </w:r>
      <w:r w:rsidR="00797910">
        <w:rPr>
          <w:rFonts w:ascii="Times New Roman" w:hAnsi="Times New Roman"/>
          <w:color w:val="000000"/>
          <w:szCs w:val="20"/>
        </w:rPr>
        <w:t xml:space="preserve">PDCCH </w:t>
      </w:r>
      <w:r>
        <w:rPr>
          <w:rFonts w:ascii="Times New Roman" w:hAnsi="Times New Roman"/>
          <w:color w:val="000000"/>
          <w:szCs w:val="20"/>
        </w:rPr>
        <w:t xml:space="preserve">based solution, the PEI can be carried in </w:t>
      </w:r>
      <w:r w:rsidR="00EC753C">
        <w:rPr>
          <w:rFonts w:ascii="Times New Roman" w:hAnsi="Times New Roman"/>
          <w:color w:val="000000"/>
          <w:szCs w:val="20"/>
        </w:rPr>
        <w:t xml:space="preserve">the payload of a </w:t>
      </w:r>
      <w:r>
        <w:rPr>
          <w:rFonts w:ascii="Times New Roman" w:hAnsi="Times New Roman"/>
          <w:color w:val="000000"/>
          <w:szCs w:val="20"/>
        </w:rPr>
        <w:t>DCI</w:t>
      </w:r>
      <w:r w:rsidR="00EC753C">
        <w:rPr>
          <w:rFonts w:ascii="Times New Roman" w:hAnsi="Times New Roman"/>
          <w:color w:val="000000"/>
          <w:szCs w:val="20"/>
        </w:rPr>
        <w:t xml:space="preserve"> format, for example a DCI format 1_0. </w:t>
      </w:r>
      <w:r w:rsidR="00797910">
        <w:rPr>
          <w:rFonts w:ascii="Times New Roman" w:hAnsi="Times New Roman"/>
          <w:color w:val="000000"/>
          <w:szCs w:val="20"/>
        </w:rPr>
        <w:t>A binary bit in DCI can indicate whether or not to monitor</w:t>
      </w:r>
      <w:r w:rsidR="008565C8">
        <w:rPr>
          <w:rFonts w:ascii="Times New Roman" w:hAnsi="Times New Roman"/>
          <w:color w:val="000000"/>
          <w:szCs w:val="20"/>
        </w:rPr>
        <w:t xml:space="preserve"> a</w:t>
      </w:r>
      <w:r w:rsidR="00797910">
        <w:rPr>
          <w:rFonts w:ascii="Times New Roman" w:hAnsi="Times New Roman"/>
          <w:color w:val="000000"/>
          <w:szCs w:val="20"/>
        </w:rPr>
        <w:t xml:space="preserve"> PO. </w:t>
      </w:r>
      <w:r w:rsidR="00725F42">
        <w:rPr>
          <w:rFonts w:ascii="Times New Roman" w:hAnsi="Times New Roman"/>
          <w:color w:val="000000"/>
          <w:szCs w:val="20"/>
        </w:rPr>
        <w:t>To avoid always-on transmission of PEI, UE behaviour regarding to the case when PEI is not detected should be specified</w:t>
      </w:r>
      <w:r w:rsidR="00797910">
        <w:rPr>
          <w:rFonts w:ascii="Times New Roman" w:hAnsi="Times New Roman"/>
          <w:color w:val="000000"/>
          <w:szCs w:val="20"/>
        </w:rPr>
        <w:t xml:space="preserve">. </w:t>
      </w:r>
      <w:r w:rsidR="00EC753C">
        <w:rPr>
          <w:rFonts w:ascii="Times New Roman" w:hAnsi="Times New Roman"/>
          <w:color w:val="000000"/>
          <w:szCs w:val="20"/>
        </w:rPr>
        <w:t xml:space="preserve">A DCI payload </w:t>
      </w:r>
      <w:r w:rsidR="007F1EB6">
        <w:rPr>
          <w:rFonts w:ascii="Times New Roman" w:hAnsi="Times New Roman"/>
          <w:color w:val="000000"/>
          <w:szCs w:val="20"/>
        </w:rPr>
        <w:t xml:space="preserve">can be used </w:t>
      </w:r>
      <w:r>
        <w:rPr>
          <w:rFonts w:ascii="Times New Roman" w:hAnsi="Times New Roman"/>
          <w:color w:val="000000"/>
          <w:szCs w:val="20"/>
        </w:rPr>
        <w:t>to provide</w:t>
      </w:r>
      <w:r w:rsidR="007F1EB6">
        <w:rPr>
          <w:rFonts w:ascii="Times New Roman" w:hAnsi="Times New Roman"/>
          <w:color w:val="000000"/>
          <w:szCs w:val="20"/>
        </w:rPr>
        <w:t xml:space="preserve"> a large size of</w:t>
      </w:r>
      <w:r>
        <w:rPr>
          <w:rFonts w:ascii="Times New Roman" w:hAnsi="Times New Roman"/>
          <w:color w:val="000000"/>
          <w:szCs w:val="20"/>
        </w:rPr>
        <w:t xml:space="preserve"> PEI to </w:t>
      </w:r>
      <w:r w:rsidR="00EC753C">
        <w:rPr>
          <w:rFonts w:ascii="Times New Roman" w:hAnsi="Times New Roman"/>
          <w:color w:val="000000"/>
          <w:szCs w:val="20"/>
        </w:rPr>
        <w:t>one or more</w:t>
      </w:r>
      <w:r>
        <w:rPr>
          <w:rFonts w:ascii="Times New Roman" w:hAnsi="Times New Roman"/>
          <w:color w:val="000000"/>
          <w:szCs w:val="20"/>
        </w:rPr>
        <w:t xml:space="preserve"> </w:t>
      </w:r>
      <w:r w:rsidR="00EC753C">
        <w:rPr>
          <w:rFonts w:ascii="Times New Roman" w:hAnsi="Times New Roman"/>
          <w:color w:val="000000"/>
          <w:szCs w:val="20"/>
        </w:rPr>
        <w:t>UE sub-groups</w:t>
      </w:r>
      <w:r>
        <w:rPr>
          <w:rFonts w:ascii="Times New Roman" w:hAnsi="Times New Roman"/>
          <w:color w:val="000000"/>
          <w:szCs w:val="20"/>
        </w:rPr>
        <w:t>. However, channel resources will be wasted if</w:t>
      </w:r>
      <w:r w:rsidR="00EC753C">
        <w:rPr>
          <w:rFonts w:ascii="Times New Roman" w:hAnsi="Times New Roman"/>
          <w:color w:val="000000"/>
          <w:szCs w:val="20"/>
        </w:rPr>
        <w:t xml:space="preserve"> the PEI is less than 12 bits since the minimum DCI payload size should be at least 12 bits to consider</w:t>
      </w:r>
      <w:r w:rsidR="00797910">
        <w:rPr>
          <w:rFonts w:ascii="Times New Roman" w:hAnsi="Times New Roman"/>
          <w:color w:val="000000"/>
          <w:szCs w:val="20"/>
        </w:rPr>
        <w:t xml:space="preserve"> the requirement of Polar Coding for </w:t>
      </w:r>
      <w:r w:rsidR="00EC753C">
        <w:rPr>
          <w:rFonts w:ascii="Times New Roman" w:hAnsi="Times New Roman"/>
          <w:color w:val="000000"/>
          <w:szCs w:val="20"/>
        </w:rPr>
        <w:t xml:space="preserve">PDCCH. </w:t>
      </w:r>
    </w:p>
    <w:p w14:paraId="6FD6C041" w14:textId="55407408" w:rsidR="00344A69" w:rsidRDefault="00344A69" w:rsidP="00682DEC">
      <w:pPr>
        <w:jc w:val="both"/>
        <w:rPr>
          <w:rFonts w:ascii="Times New Roman" w:hAnsi="Times New Roman"/>
          <w:color w:val="000000"/>
          <w:szCs w:val="20"/>
        </w:rPr>
      </w:pPr>
    </w:p>
    <w:p w14:paraId="0144DE98" w14:textId="6C977E03" w:rsidR="003A034A" w:rsidRDefault="008565C8" w:rsidP="00682DEC">
      <w:pPr>
        <w:jc w:val="both"/>
        <w:rPr>
          <w:rFonts w:ascii="Times New Roman" w:hAnsi="Times New Roman"/>
          <w:color w:val="000000"/>
          <w:szCs w:val="20"/>
        </w:rPr>
      </w:pPr>
      <w:r>
        <w:rPr>
          <w:rFonts w:ascii="Times New Roman" w:hAnsi="Times New Roman"/>
          <w:color w:val="000000"/>
          <w:szCs w:val="20"/>
        </w:rPr>
        <w:t>For Alt2 and Alt3, b</w:t>
      </w:r>
      <w:r w:rsidR="00EC753C">
        <w:rPr>
          <w:rFonts w:ascii="Times New Roman" w:hAnsi="Times New Roman"/>
          <w:color w:val="000000"/>
          <w:szCs w:val="20"/>
        </w:rPr>
        <w:t xml:space="preserve">oth SSS based and CSI-RS/TRS based </w:t>
      </w:r>
      <w:r w:rsidR="007F1EB6">
        <w:rPr>
          <w:rFonts w:ascii="Times New Roman" w:hAnsi="Times New Roman"/>
          <w:color w:val="000000"/>
          <w:szCs w:val="20"/>
        </w:rPr>
        <w:t>PEI</w:t>
      </w:r>
      <w:r w:rsidR="00EC753C">
        <w:rPr>
          <w:rFonts w:ascii="Times New Roman" w:hAnsi="Times New Roman"/>
          <w:color w:val="000000"/>
          <w:szCs w:val="20"/>
        </w:rPr>
        <w:t xml:space="preserve"> replies on detection of a RS. A RS</w:t>
      </w:r>
      <w:r>
        <w:rPr>
          <w:rFonts w:ascii="Times New Roman" w:hAnsi="Times New Roman"/>
          <w:color w:val="000000"/>
          <w:szCs w:val="20"/>
        </w:rPr>
        <w:t xml:space="preserve"> of PEI</w:t>
      </w:r>
      <w:r w:rsidR="00EC753C">
        <w:rPr>
          <w:rFonts w:ascii="Times New Roman" w:hAnsi="Times New Roman"/>
          <w:color w:val="000000"/>
          <w:szCs w:val="20"/>
        </w:rPr>
        <w:t xml:space="preserve"> can be transmitted by NW on demand</w:t>
      </w:r>
      <w:r w:rsidR="007F1EB6">
        <w:rPr>
          <w:rFonts w:ascii="Times New Roman" w:hAnsi="Times New Roman"/>
          <w:color w:val="000000"/>
          <w:szCs w:val="20"/>
        </w:rPr>
        <w:t xml:space="preserve"> to indicate existence </w:t>
      </w:r>
      <w:r>
        <w:rPr>
          <w:rFonts w:ascii="Times New Roman" w:hAnsi="Times New Roman"/>
          <w:color w:val="000000"/>
          <w:szCs w:val="20"/>
        </w:rPr>
        <w:t xml:space="preserve">or absence </w:t>
      </w:r>
      <w:r w:rsidR="007F1EB6">
        <w:rPr>
          <w:rFonts w:ascii="Times New Roman" w:hAnsi="Times New Roman"/>
          <w:color w:val="000000"/>
          <w:szCs w:val="20"/>
        </w:rPr>
        <w:t>of paging PDCCH in a PO</w:t>
      </w:r>
      <w:r w:rsidR="00EC753C">
        <w:rPr>
          <w:rFonts w:ascii="Times New Roman" w:hAnsi="Times New Roman"/>
          <w:color w:val="000000"/>
          <w:szCs w:val="20"/>
        </w:rPr>
        <w:t xml:space="preserve">. </w:t>
      </w:r>
      <w:r>
        <w:rPr>
          <w:rFonts w:ascii="Times New Roman" w:hAnsi="Times New Roman"/>
          <w:color w:val="000000"/>
          <w:szCs w:val="20"/>
        </w:rPr>
        <w:t xml:space="preserve">If the RS based PEI indicates the existence of PO, a </w:t>
      </w:r>
      <w:r w:rsidR="007F1EB6">
        <w:rPr>
          <w:rFonts w:ascii="Times New Roman" w:hAnsi="Times New Roman"/>
          <w:color w:val="000000"/>
          <w:szCs w:val="20"/>
        </w:rPr>
        <w:t xml:space="preserve">UE </w:t>
      </w:r>
      <w:r w:rsidR="00EC753C">
        <w:rPr>
          <w:rFonts w:ascii="Times New Roman" w:hAnsi="Times New Roman"/>
          <w:color w:val="000000"/>
          <w:szCs w:val="20"/>
        </w:rPr>
        <w:t>wakes up for paging</w:t>
      </w:r>
      <w:r>
        <w:rPr>
          <w:rFonts w:ascii="Times New Roman" w:hAnsi="Times New Roman"/>
          <w:color w:val="000000"/>
          <w:szCs w:val="20"/>
        </w:rPr>
        <w:t xml:space="preserve"> PDCCH</w:t>
      </w:r>
      <w:r w:rsidR="00EC753C">
        <w:rPr>
          <w:rFonts w:ascii="Times New Roman" w:hAnsi="Times New Roman"/>
          <w:color w:val="000000"/>
          <w:szCs w:val="20"/>
        </w:rPr>
        <w:t xml:space="preserve"> reception </w:t>
      </w:r>
      <w:r>
        <w:rPr>
          <w:rFonts w:ascii="Times New Roman" w:hAnsi="Times New Roman"/>
          <w:color w:val="000000"/>
          <w:szCs w:val="20"/>
        </w:rPr>
        <w:t xml:space="preserve">in the PO </w:t>
      </w:r>
      <w:r w:rsidR="00EC753C">
        <w:rPr>
          <w:rFonts w:ascii="Times New Roman" w:hAnsi="Times New Roman"/>
          <w:color w:val="000000"/>
          <w:szCs w:val="20"/>
        </w:rPr>
        <w:t xml:space="preserve">when the UE detects corresponding RS. </w:t>
      </w:r>
    </w:p>
    <w:p w14:paraId="3480D9F1" w14:textId="0389818A" w:rsidR="003A034A" w:rsidRDefault="003A034A" w:rsidP="00682DEC">
      <w:pPr>
        <w:jc w:val="both"/>
        <w:rPr>
          <w:rFonts w:ascii="Times New Roman" w:hAnsi="Times New Roman"/>
          <w:color w:val="000000"/>
          <w:szCs w:val="20"/>
        </w:rPr>
      </w:pPr>
    </w:p>
    <w:p w14:paraId="386B2E83" w14:textId="0A74E28F" w:rsidR="003A034A" w:rsidRDefault="003A034A" w:rsidP="00682DEC">
      <w:pPr>
        <w:jc w:val="both"/>
        <w:rPr>
          <w:rFonts w:ascii="Times New Roman" w:hAnsi="Times New Roman"/>
          <w:color w:val="000000"/>
          <w:szCs w:val="20"/>
        </w:rPr>
      </w:pPr>
      <w:r>
        <w:rPr>
          <w:rFonts w:ascii="Times New Roman" w:hAnsi="Times New Roman"/>
          <w:color w:val="000000"/>
          <w:szCs w:val="20"/>
        </w:rPr>
        <w:t>For SSS based solution, a RS</w:t>
      </w:r>
      <w:r w:rsidR="007F1EB6">
        <w:rPr>
          <w:rFonts w:ascii="Times New Roman" w:hAnsi="Times New Roman"/>
          <w:color w:val="000000"/>
          <w:szCs w:val="20"/>
        </w:rPr>
        <w:t xml:space="preserve"> can be</w:t>
      </w:r>
      <w:r>
        <w:rPr>
          <w:rFonts w:ascii="Times New Roman" w:hAnsi="Times New Roman"/>
          <w:color w:val="000000"/>
          <w:szCs w:val="20"/>
        </w:rPr>
        <w:t xml:space="preserve"> generated from two M-sequences. The RS has a fixed length and is mapped into 127 </w:t>
      </w:r>
      <w:r w:rsidR="001E0C9B">
        <w:rPr>
          <w:rFonts w:ascii="Times New Roman" w:hAnsi="Times New Roman"/>
          <w:color w:val="000000"/>
          <w:szCs w:val="20"/>
        </w:rPr>
        <w:t>continuous REs in the frequency domain</w:t>
      </w:r>
      <w:r>
        <w:rPr>
          <w:rFonts w:ascii="Times New Roman" w:hAnsi="Times New Roman"/>
          <w:color w:val="000000"/>
          <w:szCs w:val="20"/>
        </w:rPr>
        <w:t xml:space="preserve">. To avoid impact to legacy synchronization performance, SSS based PEI should consider some modification on sequence generation, for example consider a </w:t>
      </w:r>
      <w:r w:rsidR="00610CBB">
        <w:rPr>
          <w:rFonts w:ascii="Times New Roman" w:hAnsi="Times New Roman"/>
          <w:color w:val="000000"/>
          <w:szCs w:val="20"/>
        </w:rPr>
        <w:t>cycle shift of the M-sequences.</w:t>
      </w:r>
    </w:p>
    <w:p w14:paraId="51574C19" w14:textId="77777777" w:rsidR="003A034A" w:rsidRDefault="003A034A" w:rsidP="00682DEC">
      <w:pPr>
        <w:jc w:val="both"/>
        <w:rPr>
          <w:rFonts w:ascii="Times New Roman" w:hAnsi="Times New Roman"/>
          <w:color w:val="000000"/>
          <w:szCs w:val="20"/>
        </w:rPr>
      </w:pPr>
    </w:p>
    <w:p w14:paraId="46C3471E" w14:textId="6DBF3EB5" w:rsidR="00B957F5" w:rsidRPr="00B957F5" w:rsidRDefault="00EC753C" w:rsidP="00B957F5">
      <w:pPr>
        <w:jc w:val="both"/>
        <w:rPr>
          <w:rFonts w:ascii="Times New Roman" w:hAnsi="Times New Roman"/>
          <w:color w:val="000000"/>
          <w:szCs w:val="20"/>
        </w:rPr>
      </w:pPr>
      <w:r>
        <w:rPr>
          <w:rFonts w:ascii="Times New Roman" w:hAnsi="Times New Roman"/>
          <w:color w:val="000000"/>
          <w:szCs w:val="20"/>
        </w:rPr>
        <w:t xml:space="preserve">For CSI-RS/TRS based solution, </w:t>
      </w:r>
      <w:r w:rsidR="003A034A">
        <w:rPr>
          <w:rFonts w:ascii="Times New Roman" w:hAnsi="Times New Roman"/>
          <w:color w:val="000000"/>
          <w:szCs w:val="20"/>
        </w:rPr>
        <w:t xml:space="preserve">a RS </w:t>
      </w:r>
      <w:r w:rsidR="007F1EB6">
        <w:rPr>
          <w:rFonts w:ascii="Times New Roman" w:hAnsi="Times New Roman"/>
          <w:color w:val="000000"/>
          <w:szCs w:val="20"/>
        </w:rPr>
        <w:t xml:space="preserve">is </w:t>
      </w:r>
      <w:r w:rsidR="003A034A">
        <w:rPr>
          <w:rFonts w:ascii="Times New Roman" w:hAnsi="Times New Roman"/>
          <w:color w:val="000000"/>
          <w:szCs w:val="20"/>
        </w:rPr>
        <w:t xml:space="preserve">generated from a ZC </w:t>
      </w:r>
      <w:r w:rsidR="007F1EB6">
        <w:rPr>
          <w:rFonts w:ascii="Times New Roman" w:hAnsi="Times New Roman"/>
          <w:color w:val="000000"/>
          <w:szCs w:val="20"/>
        </w:rPr>
        <w:t>sequence</w:t>
      </w:r>
      <w:r w:rsidR="003A034A">
        <w:rPr>
          <w:rFonts w:ascii="Times New Roman" w:hAnsi="Times New Roman"/>
          <w:color w:val="000000"/>
          <w:szCs w:val="20"/>
        </w:rPr>
        <w:t xml:space="preserve">, where the RS </w:t>
      </w:r>
      <w:r w:rsidR="00D53408">
        <w:rPr>
          <w:rFonts w:ascii="Times New Roman" w:hAnsi="Times New Roman"/>
          <w:color w:val="000000"/>
          <w:szCs w:val="20"/>
        </w:rPr>
        <w:t>has a flexible length according to a number of occupied RBs configured by</w:t>
      </w:r>
      <w:r w:rsidR="003A034A">
        <w:rPr>
          <w:rFonts w:ascii="Times New Roman" w:hAnsi="Times New Roman"/>
          <w:color w:val="000000"/>
          <w:szCs w:val="20"/>
        </w:rPr>
        <w:t xml:space="preserve"> higher layer.</w:t>
      </w:r>
      <w:r w:rsidR="003A034A" w:rsidRPr="003A034A">
        <w:rPr>
          <w:rFonts w:ascii="Times New Roman" w:hAnsi="Times New Roman"/>
          <w:color w:val="000000"/>
          <w:szCs w:val="20"/>
        </w:rPr>
        <w:t xml:space="preserve"> </w:t>
      </w:r>
      <w:r w:rsidR="003A034A">
        <w:rPr>
          <w:rFonts w:ascii="Times New Roman" w:hAnsi="Times New Roman"/>
          <w:color w:val="000000"/>
          <w:szCs w:val="20"/>
        </w:rPr>
        <w:t>Any existing CSI-RS/TRS</w:t>
      </w:r>
      <w:r w:rsidR="001E0C9B">
        <w:rPr>
          <w:rFonts w:ascii="Times New Roman" w:hAnsi="Times New Roman"/>
          <w:color w:val="000000"/>
          <w:szCs w:val="20"/>
        </w:rPr>
        <w:t>, including new CSI-RS/TRS introduced in Rel-17 can be considered as potential L1 signal</w:t>
      </w:r>
      <w:r w:rsidR="001A67BB">
        <w:rPr>
          <w:rFonts w:ascii="Times New Roman" w:hAnsi="Times New Roman"/>
          <w:color w:val="000000"/>
          <w:szCs w:val="20"/>
        </w:rPr>
        <w:t xml:space="preserve"> design for PEI. A CSI-RS/TRS can be</w:t>
      </w:r>
      <w:r w:rsidR="001E0C9B">
        <w:rPr>
          <w:rFonts w:ascii="Times New Roman" w:hAnsi="Times New Roman"/>
          <w:color w:val="000000"/>
          <w:szCs w:val="20"/>
        </w:rPr>
        <w:t xml:space="preserve"> mapped into non-continuous REs </w:t>
      </w:r>
      <w:r w:rsidR="00D53408">
        <w:rPr>
          <w:rFonts w:ascii="Times New Roman" w:hAnsi="Times New Roman"/>
          <w:color w:val="000000"/>
          <w:szCs w:val="20"/>
        </w:rPr>
        <w:t xml:space="preserve">across the allocated </w:t>
      </w:r>
      <w:r w:rsidR="001A67BB">
        <w:rPr>
          <w:rFonts w:ascii="Times New Roman" w:hAnsi="Times New Roman"/>
          <w:color w:val="000000"/>
          <w:szCs w:val="20"/>
        </w:rPr>
        <w:t xml:space="preserve">RBs </w:t>
      </w:r>
      <w:r w:rsidR="001E0C9B">
        <w:rPr>
          <w:rFonts w:ascii="Times New Roman" w:hAnsi="Times New Roman"/>
          <w:color w:val="000000"/>
          <w:szCs w:val="20"/>
        </w:rPr>
        <w:t>in the frequency domain</w:t>
      </w:r>
      <w:r w:rsidR="00D53408">
        <w:rPr>
          <w:rFonts w:ascii="Times New Roman" w:hAnsi="Times New Roman"/>
          <w:color w:val="000000"/>
          <w:szCs w:val="20"/>
        </w:rPr>
        <w:t xml:space="preserve"> and 1/2/4 OFDM symbols in the time domain.  The RE mapping for CSI-RS/TRS based PEI can be determined based on a density in terms of a number of </w:t>
      </w:r>
      <w:r w:rsidR="00D53408">
        <w:rPr>
          <w:rFonts w:ascii="Times New Roman" w:hAnsi="Times New Roman"/>
          <w:i/>
          <w:color w:val="000000"/>
          <w:szCs w:val="20"/>
        </w:rPr>
        <w:t>D</w:t>
      </w:r>
      <w:r w:rsidR="00D53408">
        <w:rPr>
          <w:rFonts w:ascii="Times New Roman" w:hAnsi="Times New Roman"/>
          <w:color w:val="000000"/>
          <w:szCs w:val="20"/>
        </w:rPr>
        <w:t xml:space="preserve"> REs per RB, and a number of </w:t>
      </w:r>
      <w:r w:rsidR="00D53408" w:rsidRPr="00D53408">
        <w:rPr>
          <w:rFonts w:ascii="Times New Roman" w:hAnsi="Times New Roman"/>
          <w:i/>
          <w:color w:val="000000"/>
          <w:szCs w:val="20"/>
        </w:rPr>
        <w:t>N</w:t>
      </w:r>
      <w:r w:rsidR="00D53408">
        <w:rPr>
          <w:rFonts w:ascii="Times New Roman" w:hAnsi="Times New Roman"/>
          <w:color w:val="000000"/>
          <w:szCs w:val="20"/>
        </w:rPr>
        <w:t xml:space="preserve"> occupied OFDM symbols. </w:t>
      </w:r>
    </w:p>
    <w:p w14:paraId="2B051DB2" w14:textId="7E3DCBB3" w:rsidR="0072556C" w:rsidRDefault="0072556C" w:rsidP="00682DEC">
      <w:pPr>
        <w:jc w:val="both"/>
        <w:rPr>
          <w:rFonts w:ascii="Times New Roman" w:eastAsia="Malgun Gothic" w:hAnsi="Times New Roman"/>
          <w:szCs w:val="20"/>
          <w:u w:val="single"/>
          <w:lang w:val="en-US" w:eastAsia="ko-KR"/>
        </w:rPr>
      </w:pPr>
    </w:p>
    <w:p w14:paraId="7515AE2A" w14:textId="76B2B856" w:rsidR="00801497" w:rsidRDefault="0072556C" w:rsidP="00682DEC">
      <w:pPr>
        <w:jc w:val="both"/>
        <w:rPr>
          <w:rFonts w:ascii="Times New Roman" w:hAnsi="Times New Roman"/>
          <w:color w:val="000000"/>
          <w:szCs w:val="20"/>
        </w:rPr>
      </w:pPr>
      <w:r>
        <w:rPr>
          <w:rFonts w:ascii="Times New Roman" w:hAnsi="Times New Roman"/>
          <w:color w:val="000000"/>
          <w:szCs w:val="20"/>
        </w:rPr>
        <w:t xml:space="preserve">For co-existence with </w:t>
      </w:r>
      <w:r w:rsidR="00610CBB">
        <w:rPr>
          <w:rFonts w:ascii="Times New Roman" w:hAnsi="Times New Roman"/>
          <w:color w:val="000000"/>
          <w:szCs w:val="20"/>
        </w:rPr>
        <w:t xml:space="preserve">legacy signal/channel, PEI can be configured to coexistence with either PDCCH or PDSCH. When coexistence with PDCCH, either PDCCH based PEI or RS based PEI can </w:t>
      </w:r>
      <w:r w:rsidR="00801497">
        <w:rPr>
          <w:rFonts w:ascii="Times New Roman" w:hAnsi="Times New Roman"/>
          <w:color w:val="000000"/>
          <w:szCs w:val="20"/>
        </w:rPr>
        <w:t xml:space="preserve">share resources dynamically with CORESET of Rel-15 UEs thanks to the nature of </w:t>
      </w:r>
      <w:r w:rsidR="00801497">
        <w:t xml:space="preserve">UE blindly decoding PDCCH in a CORESET. </w:t>
      </w:r>
    </w:p>
    <w:p w14:paraId="37A6D30F" w14:textId="0F219C8D" w:rsidR="00801497" w:rsidRDefault="00801497" w:rsidP="00682DEC">
      <w:pPr>
        <w:jc w:val="both"/>
        <w:rPr>
          <w:rFonts w:ascii="Times New Roman" w:hAnsi="Times New Roman"/>
          <w:color w:val="000000"/>
          <w:szCs w:val="20"/>
        </w:rPr>
      </w:pPr>
    </w:p>
    <w:p w14:paraId="177F8738" w14:textId="3B412F6F" w:rsidR="00801497" w:rsidRDefault="00801497" w:rsidP="00682DEC">
      <w:pPr>
        <w:jc w:val="both"/>
        <w:rPr>
          <w:rFonts w:ascii="Times New Roman" w:hAnsi="Times New Roman"/>
          <w:color w:val="000000"/>
          <w:szCs w:val="20"/>
        </w:rPr>
      </w:pPr>
      <w:r>
        <w:rPr>
          <w:rFonts w:ascii="Times New Roman" w:hAnsi="Times New Roman"/>
          <w:color w:val="000000"/>
          <w:szCs w:val="20"/>
        </w:rPr>
        <w:t xml:space="preserve">For dynamic resource sharing with PDSCH of Rel-15 UEs, CSI-RS/TRS based PEI has the best performance </w:t>
      </w:r>
      <w:r w:rsidR="008565C8">
        <w:rPr>
          <w:rFonts w:ascii="Times New Roman" w:hAnsi="Times New Roman"/>
          <w:color w:val="000000"/>
          <w:szCs w:val="20"/>
        </w:rPr>
        <w:t>according to</w:t>
      </w:r>
      <w:r>
        <w:rPr>
          <w:rFonts w:ascii="Times New Roman" w:hAnsi="Times New Roman"/>
          <w:color w:val="000000"/>
          <w:szCs w:val="20"/>
        </w:rPr>
        <w:t xml:space="preserve"> the agreement from last meeting. TRS/CSI-RS based PEI can achieve RE-level rate-matching patterns, while PDCCH based and SSS based PEI can only achieve CORESET-level and RB-symbol-level rate-matching, respectively. </w:t>
      </w:r>
    </w:p>
    <w:p w14:paraId="3300DED2" w14:textId="77777777" w:rsidR="00801497" w:rsidRDefault="00801497" w:rsidP="00801497">
      <w:pPr>
        <w:jc w:val="both"/>
        <w:rPr>
          <w:rFonts w:ascii="Times New Roman" w:eastAsia="Malgun Gothic" w:hAnsi="Times New Roman"/>
          <w:b/>
          <w:szCs w:val="20"/>
          <w:u w:val="single"/>
          <w:lang w:val="en-US" w:eastAsia="ko-KR"/>
        </w:rPr>
      </w:pPr>
    </w:p>
    <w:p w14:paraId="5467C864" w14:textId="6EEAE170" w:rsidR="00801497" w:rsidRDefault="00801497" w:rsidP="00801497">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sidR="00C43AFE">
        <w:rPr>
          <w:rFonts w:ascii="Times New Roman" w:eastAsia="Malgun Gothic" w:hAnsi="Times New Roman"/>
          <w:b/>
          <w:szCs w:val="20"/>
          <w:u w:val="single"/>
          <w:lang w:val="en-US" w:eastAsia="ko-KR"/>
        </w:rPr>
        <w:t>1</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 xml:space="preserve">TRS/CSI-RS based PEI </w:t>
      </w:r>
      <w:r w:rsidR="00673481">
        <w:rPr>
          <w:rFonts w:ascii="Times New Roman" w:eastAsia="Malgun Gothic" w:hAnsi="Times New Roman"/>
          <w:szCs w:val="20"/>
          <w:u w:val="single"/>
          <w:lang w:val="en-US" w:eastAsia="ko-KR"/>
        </w:rPr>
        <w:t xml:space="preserve">has best coexistence performance with legacy signal/channel of Rel-15 UEs due to RE-level rate matching pattern. </w:t>
      </w:r>
    </w:p>
    <w:p w14:paraId="0C797934" w14:textId="261A665E" w:rsidR="00372627" w:rsidRPr="0072556C" w:rsidRDefault="00372627" w:rsidP="00682DEC">
      <w:pPr>
        <w:jc w:val="both"/>
        <w:rPr>
          <w:rFonts w:ascii="Times New Roman" w:hAnsi="Times New Roman"/>
          <w:color w:val="000000"/>
          <w:szCs w:val="20"/>
          <w:lang w:val="en-US"/>
        </w:rPr>
      </w:pPr>
    </w:p>
    <w:p w14:paraId="0183BDCD" w14:textId="65D9C8CC" w:rsidR="00864E84" w:rsidRPr="00C1673F" w:rsidRDefault="00924E33" w:rsidP="00C1673F">
      <w:pPr>
        <w:pStyle w:val="Heading2"/>
        <w:numPr>
          <w:ilvl w:val="1"/>
          <w:numId w:val="9"/>
        </w:numPr>
        <w:tabs>
          <w:tab w:val="num" w:pos="576"/>
        </w:tabs>
        <w:ind w:left="576" w:hanging="576"/>
        <w:rPr>
          <w:b w:val="0"/>
          <w:i w:val="0"/>
          <w:sz w:val="28"/>
          <w:lang w:val="en-US"/>
        </w:rPr>
      </w:pPr>
      <w:r>
        <w:rPr>
          <w:b w:val="0"/>
          <w:i w:val="0"/>
          <w:sz w:val="28"/>
          <w:lang w:val="en-US"/>
        </w:rPr>
        <w:t>Key c</w:t>
      </w:r>
      <w:r w:rsidR="001958A3">
        <w:rPr>
          <w:b w:val="0"/>
          <w:i w:val="0"/>
          <w:sz w:val="28"/>
          <w:lang w:val="en-US"/>
        </w:rPr>
        <w:t>onfiguration aspects</w:t>
      </w:r>
    </w:p>
    <w:p w14:paraId="7CDF08C2" w14:textId="77777777" w:rsidR="00730494" w:rsidRDefault="00730494" w:rsidP="007F1EB6">
      <w:pPr>
        <w:jc w:val="both"/>
        <w:rPr>
          <w:rFonts w:ascii="Times New Roman" w:hAnsi="Times New Roman"/>
          <w:color w:val="000000"/>
          <w:szCs w:val="20"/>
          <w:lang w:val="en-US"/>
        </w:rPr>
      </w:pPr>
    </w:p>
    <w:p w14:paraId="3D5E23B4" w14:textId="47678775" w:rsidR="007F1EB6" w:rsidRDefault="00C1673F" w:rsidP="007F1EB6">
      <w:pPr>
        <w:jc w:val="both"/>
        <w:rPr>
          <w:rFonts w:ascii="Times New Roman" w:hAnsi="Times New Roman"/>
          <w:color w:val="000000"/>
          <w:szCs w:val="20"/>
          <w:lang w:val="en-US"/>
        </w:rPr>
      </w:pPr>
      <w:r>
        <w:rPr>
          <w:rFonts w:ascii="Times New Roman" w:hAnsi="Times New Roman"/>
          <w:color w:val="000000"/>
          <w:szCs w:val="20"/>
          <w:lang w:val="en-US"/>
        </w:rPr>
        <w:t xml:space="preserve">Configuration of PEI should be provided to UEs based on higher layer signaling. The content of configuration may vary depending on L1 signal/channel design. However, some configuration aspects are common regardless of the L1 signal/channel design. </w:t>
      </w:r>
    </w:p>
    <w:p w14:paraId="0C7E8695" w14:textId="6BEAEC15" w:rsidR="00FC05E7" w:rsidRPr="007F1EB6" w:rsidRDefault="00FC05E7" w:rsidP="007F1EB6">
      <w:pPr>
        <w:jc w:val="both"/>
        <w:rPr>
          <w:rFonts w:ascii="Times New Roman" w:hAnsi="Times New Roman"/>
          <w:color w:val="000000"/>
          <w:szCs w:val="20"/>
          <w:lang w:val="en-US"/>
        </w:rPr>
      </w:pPr>
    </w:p>
    <w:p w14:paraId="56449920" w14:textId="04CA7745" w:rsidR="00682DEC" w:rsidRPr="00EA5A52" w:rsidRDefault="00143CBC" w:rsidP="00EA5A52">
      <w:pPr>
        <w:pStyle w:val="3GPPH3"/>
        <w:numPr>
          <w:ilvl w:val="0"/>
          <w:numId w:val="0"/>
        </w:numPr>
        <w:ind w:left="709" w:hanging="709"/>
        <w:rPr>
          <w:sz w:val="24"/>
          <w:lang w:val="en-US"/>
        </w:rPr>
      </w:pPr>
      <w:r w:rsidRPr="00EA5A52">
        <w:rPr>
          <w:sz w:val="24"/>
          <w:lang w:val="en-US"/>
        </w:rPr>
        <w:t>2.2.1</w:t>
      </w:r>
      <w:r w:rsidR="00692AF8">
        <w:rPr>
          <w:sz w:val="24"/>
          <w:lang w:val="en-US"/>
        </w:rPr>
        <w:t xml:space="preserve"> Monitoring occasion </w:t>
      </w:r>
      <w:r w:rsidR="00821CBE">
        <w:rPr>
          <w:sz w:val="24"/>
          <w:lang w:val="en-US"/>
        </w:rPr>
        <w:t xml:space="preserve">of PEI </w:t>
      </w:r>
      <w:r w:rsidR="00692AF8">
        <w:rPr>
          <w:sz w:val="24"/>
          <w:lang w:val="en-US"/>
        </w:rPr>
        <w:t xml:space="preserve">relative to </w:t>
      </w:r>
      <w:r w:rsidR="00821CBE">
        <w:rPr>
          <w:sz w:val="24"/>
          <w:lang w:val="en-US"/>
        </w:rPr>
        <w:t xml:space="preserve">an </w:t>
      </w:r>
      <w:r w:rsidR="00692AF8">
        <w:rPr>
          <w:sz w:val="24"/>
          <w:lang w:val="en-US"/>
        </w:rPr>
        <w:t>associated</w:t>
      </w:r>
      <w:r w:rsidR="004E1CBC">
        <w:rPr>
          <w:sz w:val="24"/>
          <w:lang w:val="en-US"/>
        </w:rPr>
        <w:t xml:space="preserve"> PO</w:t>
      </w:r>
    </w:p>
    <w:p w14:paraId="6CB11399" w14:textId="326170CE" w:rsidR="0088254B" w:rsidRDefault="0088254B" w:rsidP="00821CBE">
      <w:pPr>
        <w:jc w:val="both"/>
        <w:rPr>
          <w:rFonts w:ascii="Times New Roman" w:hAnsi="Times New Roman"/>
          <w:color w:val="000000"/>
          <w:szCs w:val="20"/>
          <w:lang w:val="en-US"/>
        </w:rPr>
      </w:pPr>
      <w:r>
        <w:rPr>
          <w:rFonts w:ascii="Times New Roman" w:hAnsi="Times New Roman"/>
          <w:color w:val="000000"/>
          <w:szCs w:val="20"/>
          <w:lang w:val="en-US"/>
        </w:rPr>
        <w:t>Since PEI is used to indicate UE behavior regarding PDCCH reception in a PO, th</w:t>
      </w:r>
      <w:r w:rsidR="00821CBE">
        <w:rPr>
          <w:rFonts w:ascii="Times New Roman" w:hAnsi="Times New Roman"/>
          <w:color w:val="000000"/>
          <w:szCs w:val="20"/>
          <w:lang w:val="en-US"/>
        </w:rPr>
        <w:t xml:space="preserve">e </w:t>
      </w:r>
      <w:r>
        <w:rPr>
          <w:rFonts w:ascii="Times New Roman" w:hAnsi="Times New Roman"/>
          <w:color w:val="000000"/>
          <w:szCs w:val="20"/>
          <w:lang w:val="en-US"/>
        </w:rPr>
        <w:t xml:space="preserve">MOs for corresponding </w:t>
      </w:r>
      <w:r w:rsidR="00821CBE">
        <w:rPr>
          <w:rFonts w:ascii="Times New Roman" w:hAnsi="Times New Roman"/>
          <w:color w:val="000000"/>
          <w:szCs w:val="20"/>
          <w:lang w:val="en-US"/>
        </w:rPr>
        <w:t>PEI should be determined relative to</w:t>
      </w:r>
      <w:r>
        <w:rPr>
          <w:rFonts w:ascii="Times New Roman" w:hAnsi="Times New Roman"/>
          <w:color w:val="000000"/>
          <w:szCs w:val="20"/>
          <w:lang w:val="en-US"/>
        </w:rPr>
        <w:t xml:space="preserve"> the</w:t>
      </w:r>
      <w:r w:rsidR="00821CBE">
        <w:rPr>
          <w:rFonts w:ascii="Times New Roman" w:hAnsi="Times New Roman"/>
          <w:color w:val="000000"/>
          <w:szCs w:val="20"/>
          <w:lang w:val="en-US"/>
        </w:rPr>
        <w:t xml:space="preserve"> associated PO</w:t>
      </w:r>
      <w:r w:rsidR="006472E3">
        <w:rPr>
          <w:rFonts w:ascii="Times New Roman" w:hAnsi="Times New Roman"/>
          <w:color w:val="000000"/>
          <w:szCs w:val="20"/>
          <w:lang w:val="en-US"/>
        </w:rPr>
        <w:t>(s)</w:t>
      </w:r>
      <w:r w:rsidR="00821CBE">
        <w:rPr>
          <w:rFonts w:ascii="Times New Roman" w:hAnsi="Times New Roman"/>
          <w:color w:val="000000"/>
          <w:szCs w:val="20"/>
          <w:lang w:val="en-US"/>
        </w:rPr>
        <w:t>.</w:t>
      </w:r>
    </w:p>
    <w:p w14:paraId="0A586180" w14:textId="77777777" w:rsidR="0088254B" w:rsidRDefault="0088254B" w:rsidP="00821CBE">
      <w:pPr>
        <w:jc w:val="both"/>
        <w:rPr>
          <w:rFonts w:ascii="Times New Roman" w:hAnsi="Times New Roman"/>
          <w:color w:val="000000"/>
          <w:szCs w:val="20"/>
          <w:lang w:val="en-US"/>
        </w:rPr>
      </w:pPr>
    </w:p>
    <w:p w14:paraId="50034680" w14:textId="42D5ADA4" w:rsidR="006472E3" w:rsidRDefault="0088254B" w:rsidP="00821CBE">
      <w:pPr>
        <w:jc w:val="both"/>
        <w:rPr>
          <w:rFonts w:ascii="Times New Roman" w:hAnsi="Times New Roman"/>
          <w:color w:val="000000"/>
          <w:szCs w:val="20"/>
          <w:lang w:val="en-US"/>
        </w:rPr>
      </w:pPr>
      <w:r>
        <w:rPr>
          <w:rFonts w:ascii="Times New Roman" w:hAnsi="Times New Roman"/>
          <w:color w:val="000000"/>
          <w:szCs w:val="20"/>
          <w:lang w:val="en-US"/>
        </w:rPr>
        <w:t xml:space="preserve">First of all, it’s essential to determine the number of associated PO(s) per PEI transmission. </w:t>
      </w:r>
      <w:r w:rsidR="006472E3">
        <w:rPr>
          <w:rFonts w:ascii="Times New Roman" w:hAnsi="Times New Roman"/>
          <w:color w:val="000000"/>
          <w:szCs w:val="20"/>
          <w:lang w:val="en-US"/>
        </w:rPr>
        <w:t xml:space="preserve">A PEI </w:t>
      </w:r>
      <w:r w:rsidR="008B2BA2">
        <w:rPr>
          <w:rFonts w:ascii="Times New Roman" w:hAnsi="Times New Roman"/>
          <w:color w:val="000000"/>
          <w:szCs w:val="20"/>
          <w:lang w:val="en-US"/>
        </w:rPr>
        <w:t>may</w:t>
      </w:r>
      <w:r w:rsidR="006472E3">
        <w:rPr>
          <w:rFonts w:ascii="Times New Roman" w:hAnsi="Times New Roman"/>
          <w:color w:val="000000"/>
          <w:szCs w:val="20"/>
          <w:lang w:val="en-US"/>
        </w:rPr>
        <w:t xml:space="preserve"> be associated with more than one POs to reduce resource overhead for PEI transmission</w:t>
      </w:r>
      <w:r>
        <w:rPr>
          <w:rFonts w:ascii="Times New Roman" w:hAnsi="Times New Roman"/>
          <w:color w:val="000000"/>
          <w:szCs w:val="20"/>
          <w:lang w:val="en-US"/>
        </w:rPr>
        <w:t xml:space="preserve">. However, NR already supports flexible UE grouping mechanism for paging reception. NW can configure the number of PF and the number of POs per PF by higher layers. </w:t>
      </w:r>
      <w:r w:rsidR="00F07825">
        <w:rPr>
          <w:rFonts w:ascii="Times New Roman" w:hAnsi="Times New Roman"/>
          <w:color w:val="000000"/>
          <w:szCs w:val="20"/>
          <w:lang w:val="en-US"/>
        </w:rPr>
        <w:t xml:space="preserve">A PEI associated with </w:t>
      </w:r>
      <w:r w:rsidR="00F07825" w:rsidRPr="00F07825">
        <w:rPr>
          <w:rFonts w:ascii="Times New Roman" w:hAnsi="Times New Roman"/>
          <w:i/>
          <w:color w:val="000000"/>
          <w:szCs w:val="20"/>
          <w:lang w:val="en-US"/>
        </w:rPr>
        <w:t>N&gt;1</w:t>
      </w:r>
      <w:r w:rsidR="00F07825">
        <w:rPr>
          <w:rFonts w:ascii="Times New Roman" w:hAnsi="Times New Roman"/>
          <w:color w:val="000000"/>
          <w:szCs w:val="20"/>
          <w:lang w:val="en-US"/>
        </w:rPr>
        <w:t xml:space="preserve"> POs is equivalent to group UEs from the </w:t>
      </w:r>
      <w:r w:rsidR="00F07825" w:rsidRPr="00730494">
        <w:rPr>
          <w:rFonts w:ascii="Times New Roman" w:hAnsi="Times New Roman"/>
          <w:i/>
          <w:color w:val="000000"/>
          <w:szCs w:val="20"/>
          <w:lang w:val="en-US"/>
        </w:rPr>
        <w:t>N&gt;1</w:t>
      </w:r>
      <w:r w:rsidR="00F07825">
        <w:rPr>
          <w:rFonts w:ascii="Times New Roman" w:hAnsi="Times New Roman"/>
          <w:color w:val="000000"/>
          <w:szCs w:val="20"/>
          <w:lang w:val="en-US"/>
        </w:rPr>
        <w:t xml:space="preserve"> POs into a single PO and </w:t>
      </w:r>
      <w:r w:rsidR="008B2BA2">
        <w:rPr>
          <w:rFonts w:ascii="Times New Roman" w:hAnsi="Times New Roman"/>
          <w:color w:val="000000"/>
          <w:szCs w:val="20"/>
          <w:lang w:val="en-US"/>
        </w:rPr>
        <w:t xml:space="preserve">consider </w:t>
      </w:r>
      <w:r w:rsidR="00F07825" w:rsidRPr="00F07825">
        <w:rPr>
          <w:rFonts w:ascii="Times New Roman" w:hAnsi="Times New Roman"/>
          <w:i/>
          <w:color w:val="000000"/>
          <w:szCs w:val="20"/>
          <w:lang w:val="en-US"/>
        </w:rPr>
        <w:t>N</w:t>
      </w:r>
      <w:r w:rsidR="00F07825">
        <w:rPr>
          <w:rFonts w:ascii="Times New Roman" w:hAnsi="Times New Roman"/>
          <w:color w:val="000000"/>
          <w:szCs w:val="20"/>
          <w:lang w:val="en-US"/>
        </w:rPr>
        <w:t xml:space="preserve"> UE subgroups within </w:t>
      </w:r>
      <w:r w:rsidR="008B2BA2">
        <w:rPr>
          <w:rFonts w:ascii="Times New Roman" w:hAnsi="Times New Roman"/>
          <w:color w:val="000000"/>
          <w:szCs w:val="20"/>
          <w:lang w:val="en-US"/>
        </w:rPr>
        <w:t>a</w:t>
      </w:r>
      <w:r w:rsidR="00F07825">
        <w:rPr>
          <w:rFonts w:ascii="Times New Roman" w:hAnsi="Times New Roman"/>
          <w:color w:val="000000"/>
          <w:szCs w:val="20"/>
          <w:lang w:val="en-US"/>
        </w:rPr>
        <w:t xml:space="preserve"> PO. So, UE subgrouping within a PO is sufficient if further UEs </w:t>
      </w:r>
      <w:r w:rsidR="008B2BA2">
        <w:rPr>
          <w:rFonts w:ascii="Times New Roman" w:hAnsi="Times New Roman"/>
          <w:color w:val="000000"/>
          <w:szCs w:val="20"/>
          <w:lang w:val="en-US"/>
        </w:rPr>
        <w:t xml:space="preserve">grouping </w:t>
      </w:r>
      <w:r w:rsidR="00F07825">
        <w:rPr>
          <w:rFonts w:ascii="Times New Roman" w:hAnsi="Times New Roman"/>
          <w:color w:val="000000"/>
          <w:szCs w:val="20"/>
          <w:lang w:val="en-US"/>
        </w:rPr>
        <w:t xml:space="preserve">is needed. Also, </w:t>
      </w:r>
      <w:r w:rsidR="00875CC7">
        <w:rPr>
          <w:rFonts w:ascii="Times New Roman" w:hAnsi="Times New Roman"/>
          <w:color w:val="000000"/>
          <w:szCs w:val="20"/>
          <w:lang w:val="en-US"/>
        </w:rPr>
        <w:t xml:space="preserve">when a PEI is associated with multiple POs, the </w:t>
      </w:r>
      <w:r w:rsidR="00F07825">
        <w:rPr>
          <w:rFonts w:ascii="Times New Roman" w:hAnsi="Times New Roman"/>
          <w:color w:val="000000"/>
          <w:szCs w:val="20"/>
          <w:lang w:val="en-US"/>
        </w:rPr>
        <w:t xml:space="preserve">time gap between PEI and PO will be different for UEs from different </w:t>
      </w:r>
      <w:r w:rsidR="00875CC7">
        <w:rPr>
          <w:rFonts w:ascii="Times New Roman" w:hAnsi="Times New Roman"/>
          <w:color w:val="000000"/>
          <w:szCs w:val="20"/>
          <w:lang w:val="en-US"/>
        </w:rPr>
        <w:t xml:space="preserve">associated </w:t>
      </w:r>
      <w:r w:rsidR="00F07825">
        <w:rPr>
          <w:rFonts w:ascii="Times New Roman" w:hAnsi="Times New Roman"/>
          <w:color w:val="000000"/>
          <w:szCs w:val="20"/>
          <w:lang w:val="en-US"/>
        </w:rPr>
        <w:t xml:space="preserve">POs, thus lead to different power saving gain. This will increase the difficulty </w:t>
      </w:r>
      <w:r w:rsidR="008B2BA2">
        <w:rPr>
          <w:rFonts w:ascii="Times New Roman" w:hAnsi="Times New Roman"/>
          <w:color w:val="000000"/>
          <w:szCs w:val="20"/>
          <w:lang w:val="en-US"/>
        </w:rPr>
        <w:t xml:space="preserve">on NW side </w:t>
      </w:r>
      <w:r w:rsidR="00F07825">
        <w:rPr>
          <w:rFonts w:ascii="Times New Roman" w:hAnsi="Times New Roman"/>
          <w:color w:val="000000"/>
          <w:szCs w:val="20"/>
          <w:lang w:val="en-US"/>
        </w:rPr>
        <w:t xml:space="preserve">to configure </w:t>
      </w:r>
      <w:r w:rsidR="008B2BA2">
        <w:rPr>
          <w:rFonts w:ascii="Times New Roman" w:hAnsi="Times New Roman"/>
          <w:color w:val="000000"/>
          <w:szCs w:val="20"/>
          <w:lang w:val="en-US"/>
        </w:rPr>
        <w:t xml:space="preserve">more </w:t>
      </w:r>
      <w:r w:rsidR="00F07825">
        <w:rPr>
          <w:rFonts w:ascii="Times New Roman" w:hAnsi="Times New Roman"/>
          <w:color w:val="000000"/>
          <w:szCs w:val="20"/>
          <w:lang w:val="en-US"/>
        </w:rPr>
        <w:t xml:space="preserve">proper PEI MOs that are fair to the </w:t>
      </w:r>
      <w:r w:rsidR="008B2BA2">
        <w:rPr>
          <w:rFonts w:ascii="Times New Roman" w:hAnsi="Times New Roman"/>
          <w:color w:val="000000"/>
          <w:szCs w:val="20"/>
          <w:lang w:val="en-US"/>
        </w:rPr>
        <w:t>UEs associated with different POs</w:t>
      </w:r>
      <w:r w:rsidR="00F07825">
        <w:rPr>
          <w:rFonts w:ascii="Times New Roman" w:hAnsi="Times New Roman"/>
          <w:color w:val="000000"/>
          <w:szCs w:val="20"/>
          <w:lang w:val="en-US"/>
        </w:rPr>
        <w:t xml:space="preserve">. </w:t>
      </w:r>
    </w:p>
    <w:p w14:paraId="1A73570E" w14:textId="77777777" w:rsidR="008B2BA2" w:rsidRDefault="008B2BA2" w:rsidP="00821CBE">
      <w:pPr>
        <w:jc w:val="both"/>
        <w:rPr>
          <w:rFonts w:ascii="Times New Roman" w:hAnsi="Times New Roman"/>
          <w:color w:val="000000"/>
          <w:szCs w:val="20"/>
          <w:lang w:val="en-US"/>
        </w:rPr>
      </w:pPr>
    </w:p>
    <w:p w14:paraId="07723130" w14:textId="42BE76D5" w:rsidR="008B2BA2" w:rsidRDefault="008B2BA2" w:rsidP="008B2BA2">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lastRenderedPageBreak/>
        <w:t xml:space="preserve">Observation </w:t>
      </w:r>
      <w:r w:rsidR="00156DD7">
        <w:rPr>
          <w:rFonts w:ascii="Times New Roman" w:eastAsia="Malgun Gothic" w:hAnsi="Times New Roman"/>
          <w:b/>
          <w:szCs w:val="20"/>
          <w:u w:val="single"/>
          <w:lang w:val="en-US" w:eastAsia="ko-KR"/>
        </w:rPr>
        <w:t>2</w:t>
      </w:r>
      <w:r w:rsidRPr="00B636F7">
        <w:rPr>
          <w:rFonts w:ascii="Times New Roman" w:eastAsia="Malgun Gothic" w:hAnsi="Times New Roman"/>
          <w:b/>
          <w:szCs w:val="20"/>
          <w:u w:val="single"/>
          <w:lang w:val="en-US" w:eastAsia="ko-KR"/>
        </w:rPr>
        <w:t xml:space="preserve">: </w:t>
      </w:r>
      <w:r w:rsidRPr="00875CC7">
        <w:rPr>
          <w:rFonts w:ascii="Times New Roman" w:eastAsia="Malgun Gothic" w:hAnsi="Times New Roman"/>
          <w:szCs w:val="20"/>
          <w:u w:val="single"/>
          <w:lang w:val="en-US" w:eastAsia="ko-KR"/>
        </w:rPr>
        <w:t>Flexible</w:t>
      </w:r>
      <w:r>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UE grouping for paging reception is already supported based on the configuration of a number of PFs/POs per DRX cycle. A PEI associated with one PO with potential UE subgrouping within a PO is sufficient.</w:t>
      </w:r>
    </w:p>
    <w:p w14:paraId="16643117" w14:textId="0ED08E85" w:rsidR="00875CC7" w:rsidRDefault="00875CC7" w:rsidP="00821CBE">
      <w:pPr>
        <w:jc w:val="both"/>
        <w:rPr>
          <w:rFonts w:ascii="Times New Roman" w:hAnsi="Times New Roman"/>
          <w:color w:val="000000"/>
          <w:szCs w:val="20"/>
          <w:lang w:val="en-US"/>
        </w:rPr>
      </w:pPr>
    </w:p>
    <w:p w14:paraId="64429EDA" w14:textId="52387F09" w:rsidR="00875CC7" w:rsidRDefault="00875CC7" w:rsidP="00875CC7">
      <w:pPr>
        <w:jc w:val="both"/>
        <w:rPr>
          <w:rFonts w:ascii="Times New Roman" w:hAnsi="Times New Roman"/>
          <w:color w:val="000000"/>
          <w:szCs w:val="20"/>
          <w:lang w:val="en-US"/>
        </w:rPr>
      </w:pPr>
      <w:r>
        <w:rPr>
          <w:rFonts w:ascii="Times New Roman" w:hAnsi="Times New Roman"/>
          <w:color w:val="000000"/>
          <w:szCs w:val="20"/>
          <w:lang w:val="en-US"/>
        </w:rPr>
        <w:t xml:space="preserve">Therefore, we propose to support a PEI associated with a single PO. </w:t>
      </w:r>
    </w:p>
    <w:p w14:paraId="5C6E4EC4" w14:textId="77777777" w:rsidR="008B2BA2" w:rsidRPr="008B2BA2" w:rsidRDefault="008B2BA2" w:rsidP="00875CC7">
      <w:pPr>
        <w:jc w:val="both"/>
        <w:rPr>
          <w:rFonts w:ascii="Times New Roman" w:hAnsi="Times New Roman"/>
          <w:color w:val="000000"/>
          <w:szCs w:val="20"/>
          <w:lang w:val="en-US"/>
        </w:rPr>
      </w:pPr>
    </w:p>
    <w:p w14:paraId="6AD50735" w14:textId="6E318613" w:rsidR="00875CC7" w:rsidRPr="001E51AA" w:rsidRDefault="00673481" w:rsidP="00875CC7">
      <w:pPr>
        <w:jc w:val="both"/>
        <w:rPr>
          <w:rFonts w:ascii="Times New Roman" w:hAnsi="Times New Roman"/>
          <w:b/>
          <w:color w:val="000000"/>
          <w:szCs w:val="20"/>
        </w:rPr>
      </w:pPr>
      <w:r>
        <w:rPr>
          <w:rFonts w:ascii="Times New Roman" w:eastAsia="Malgun Gothic" w:hAnsi="Times New Roman"/>
          <w:b/>
          <w:szCs w:val="20"/>
          <w:u w:val="single"/>
          <w:lang w:val="en-US" w:eastAsia="ko-KR"/>
        </w:rPr>
        <w:t>Proposal 1</w:t>
      </w:r>
      <w:r w:rsidR="00875CC7" w:rsidRPr="001E51AA">
        <w:rPr>
          <w:rFonts w:ascii="Times New Roman" w:eastAsia="Malgun Gothic" w:hAnsi="Times New Roman"/>
          <w:b/>
          <w:szCs w:val="20"/>
          <w:u w:val="single"/>
          <w:lang w:val="en-US" w:eastAsia="ko-KR"/>
        </w:rPr>
        <w:t xml:space="preserve">: Support </w:t>
      </w:r>
      <w:r w:rsidR="00875CC7">
        <w:rPr>
          <w:rFonts w:ascii="Times New Roman" w:eastAsia="Malgun Gothic" w:hAnsi="Times New Roman"/>
          <w:b/>
          <w:szCs w:val="20"/>
          <w:u w:val="single"/>
          <w:lang w:val="en-US" w:eastAsia="ko-KR"/>
        </w:rPr>
        <w:t xml:space="preserve">1:1 mapping between a </w:t>
      </w:r>
      <w:r w:rsidR="00875CC7" w:rsidRPr="001E51AA">
        <w:rPr>
          <w:rFonts w:ascii="Times New Roman" w:eastAsia="Malgun Gothic" w:hAnsi="Times New Roman"/>
          <w:b/>
          <w:szCs w:val="20"/>
          <w:u w:val="single"/>
          <w:lang w:val="en-US" w:eastAsia="ko-KR"/>
        </w:rPr>
        <w:t xml:space="preserve">PEI and associated PO.  </w:t>
      </w:r>
    </w:p>
    <w:p w14:paraId="2C412F65" w14:textId="20D5BB97" w:rsidR="006472E3" w:rsidRDefault="006472E3" w:rsidP="00821CBE">
      <w:pPr>
        <w:jc w:val="both"/>
        <w:rPr>
          <w:rFonts w:ascii="Times New Roman" w:hAnsi="Times New Roman"/>
          <w:color w:val="000000"/>
          <w:szCs w:val="20"/>
          <w:lang w:val="en-US"/>
        </w:rPr>
      </w:pPr>
    </w:p>
    <w:p w14:paraId="7791E3ED" w14:textId="11346E36" w:rsidR="00CD06F8" w:rsidRDefault="006F34AC" w:rsidP="00C1673F">
      <w:pPr>
        <w:jc w:val="both"/>
        <w:rPr>
          <w:rFonts w:ascii="Times New Roman" w:hAnsi="Times New Roman"/>
          <w:color w:val="000000"/>
          <w:szCs w:val="20"/>
          <w:lang w:val="en-US"/>
        </w:rPr>
      </w:pPr>
      <w:r>
        <w:rPr>
          <w:rFonts w:ascii="Times New Roman" w:hAnsi="Times New Roman"/>
          <w:color w:val="000000"/>
          <w:szCs w:val="20"/>
          <w:lang w:val="en-US"/>
        </w:rPr>
        <w:t>To determine the PEI MOs, a</w:t>
      </w:r>
      <w:r w:rsidR="00C1673F">
        <w:rPr>
          <w:rFonts w:ascii="Times New Roman" w:hAnsi="Times New Roman"/>
          <w:color w:val="000000"/>
          <w:szCs w:val="20"/>
          <w:lang w:val="en-US"/>
        </w:rPr>
        <w:t xml:space="preserve"> tim</w:t>
      </w:r>
      <w:r w:rsidR="001B6AD3">
        <w:rPr>
          <w:rFonts w:ascii="Times New Roman" w:hAnsi="Times New Roman"/>
          <w:color w:val="000000"/>
          <w:szCs w:val="20"/>
          <w:lang w:val="en-US"/>
        </w:rPr>
        <w:t>e offset</w:t>
      </w:r>
      <w:r w:rsidR="008B2BA2">
        <w:rPr>
          <w:rFonts w:ascii="Times New Roman" w:hAnsi="Times New Roman"/>
          <w:color w:val="000000"/>
          <w:szCs w:val="20"/>
          <w:lang w:val="en-US"/>
        </w:rPr>
        <w:t xml:space="preserve">, </w:t>
      </w:r>
      <w:r w:rsidR="008B2BA2"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1B6AD3">
        <w:rPr>
          <w:rFonts w:ascii="Times New Roman" w:hAnsi="Times New Roman"/>
          <w:color w:val="000000"/>
          <w:szCs w:val="20"/>
          <w:lang w:val="en-US"/>
        </w:rPr>
        <w:t xml:space="preserve"> between the start of PEI </w:t>
      </w:r>
      <w:r w:rsidR="00C1673F">
        <w:rPr>
          <w:rFonts w:ascii="Times New Roman" w:hAnsi="Times New Roman"/>
          <w:color w:val="000000"/>
          <w:szCs w:val="20"/>
          <w:lang w:val="en-US"/>
        </w:rPr>
        <w:t>and the</w:t>
      </w:r>
      <w:r w:rsidR="001B6AD3">
        <w:rPr>
          <w:rFonts w:ascii="Times New Roman" w:hAnsi="Times New Roman"/>
          <w:color w:val="000000"/>
          <w:szCs w:val="20"/>
          <w:lang w:val="en-US"/>
        </w:rPr>
        <w:t xml:space="preserve"> start of an associated PO</w:t>
      </w:r>
      <w:r w:rsidR="00C1673F">
        <w:rPr>
          <w:rFonts w:ascii="Times New Roman" w:hAnsi="Times New Roman"/>
          <w:color w:val="000000"/>
          <w:szCs w:val="20"/>
          <w:lang w:val="en-US"/>
        </w:rPr>
        <w:t>, should be provided to UE.</w:t>
      </w:r>
      <w:r w:rsidR="00026F27">
        <w:rPr>
          <w:rFonts w:ascii="Times New Roman" w:hAnsi="Times New Roman"/>
          <w:color w:val="000000"/>
          <w:szCs w:val="20"/>
          <w:lang w:val="en-US"/>
        </w:rPr>
        <w:t xml:space="preserve"> </w:t>
      </w:r>
      <w:r w:rsidR="008B2BA2">
        <w:rPr>
          <w:rFonts w:ascii="Times New Roman" w:hAnsi="Times New Roman"/>
          <w:color w:val="000000"/>
          <w:szCs w:val="20"/>
          <w:lang w:val="en-US"/>
        </w:rPr>
        <w:t>The time offset,</w:t>
      </w:r>
      <w:r w:rsidR="00026F27">
        <w:rPr>
          <w:rFonts w:ascii="Times New Roman" w:hAnsi="Times New Roman"/>
          <w:color w:val="000000"/>
          <w:szCs w:val="20"/>
          <w:lang w:val="en-US"/>
        </w:rPr>
        <w:t xml:space="preserve"> </w:t>
      </w:r>
      <w:r w:rsidR="00026F27"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026F27">
        <w:rPr>
          <w:rFonts w:ascii="Times New Roman" w:hAnsi="Times New Roman"/>
          <w:i/>
          <w:color w:val="000000"/>
          <w:szCs w:val="20"/>
          <w:lang w:val="en-US"/>
        </w:rPr>
        <w:t xml:space="preserve"> </w:t>
      </w:r>
      <w:r w:rsidR="008B2BA2">
        <w:rPr>
          <w:rFonts w:ascii="Times New Roman" w:hAnsi="Times New Roman"/>
          <w:color w:val="000000"/>
          <w:szCs w:val="20"/>
          <w:lang w:val="en-US"/>
        </w:rPr>
        <w:t xml:space="preserve">can be </w:t>
      </w:r>
      <w:r w:rsidR="00026F27">
        <w:rPr>
          <w:rFonts w:ascii="Times New Roman" w:hAnsi="Times New Roman"/>
          <w:color w:val="000000"/>
          <w:szCs w:val="20"/>
          <w:lang w:val="en-US"/>
        </w:rPr>
        <w:t>small</w:t>
      </w:r>
      <w:r w:rsidR="00673481">
        <w:rPr>
          <w:rFonts w:ascii="Times New Roman" w:hAnsi="Times New Roman"/>
          <w:color w:val="000000"/>
          <w:szCs w:val="20"/>
          <w:lang w:val="en-US"/>
        </w:rPr>
        <w:t xml:space="preserve"> as illustrated in Figure 1</w:t>
      </w:r>
      <w:r w:rsidR="00CD06F8">
        <w:rPr>
          <w:rFonts w:ascii="Times New Roman" w:hAnsi="Times New Roman"/>
          <w:color w:val="000000"/>
          <w:szCs w:val="20"/>
          <w:lang w:val="en-US"/>
        </w:rPr>
        <w:t xml:space="preserve"> (a)</w:t>
      </w:r>
      <w:r w:rsidR="00026F27">
        <w:rPr>
          <w:rFonts w:ascii="Times New Roman" w:hAnsi="Times New Roman"/>
          <w:color w:val="000000"/>
          <w:szCs w:val="20"/>
          <w:lang w:val="en-US"/>
        </w:rPr>
        <w:t xml:space="preserve">, </w:t>
      </w:r>
      <w:r w:rsidR="008B2BA2">
        <w:rPr>
          <w:rFonts w:ascii="Times New Roman" w:hAnsi="Times New Roman"/>
          <w:color w:val="000000"/>
          <w:szCs w:val="20"/>
          <w:lang w:val="en-US"/>
        </w:rPr>
        <w:t xml:space="preserve">where the </w:t>
      </w:r>
      <w:r w:rsidR="00026F27">
        <w:rPr>
          <w:rFonts w:ascii="Times New Roman" w:hAnsi="Times New Roman"/>
          <w:color w:val="000000"/>
          <w:szCs w:val="20"/>
          <w:lang w:val="en-US"/>
        </w:rPr>
        <w:t xml:space="preserve">PEI MOs are allocated right before </w:t>
      </w:r>
      <w:r w:rsidR="008B2BA2">
        <w:rPr>
          <w:rFonts w:ascii="Times New Roman" w:hAnsi="Times New Roman"/>
          <w:color w:val="000000"/>
          <w:szCs w:val="20"/>
          <w:lang w:val="en-US"/>
        </w:rPr>
        <w:t xml:space="preserve">an </w:t>
      </w:r>
      <w:r w:rsidR="00026F27">
        <w:rPr>
          <w:rFonts w:ascii="Times New Roman" w:hAnsi="Times New Roman"/>
          <w:color w:val="000000"/>
          <w:szCs w:val="20"/>
          <w:lang w:val="en-US"/>
        </w:rPr>
        <w:t xml:space="preserve">associated PO. </w:t>
      </w:r>
      <w:r w:rsidR="008B2BA2">
        <w:rPr>
          <w:rFonts w:ascii="Times New Roman" w:hAnsi="Times New Roman"/>
          <w:color w:val="000000"/>
          <w:szCs w:val="20"/>
          <w:lang w:val="en-US"/>
        </w:rPr>
        <w:t xml:space="preserve">In this case, the </w:t>
      </w:r>
      <w:r w:rsidR="00026F27">
        <w:rPr>
          <w:rFonts w:ascii="Times New Roman" w:hAnsi="Times New Roman"/>
          <w:color w:val="000000"/>
          <w:szCs w:val="20"/>
          <w:lang w:val="en-US"/>
        </w:rPr>
        <w:t xml:space="preserve">UE </w:t>
      </w:r>
      <w:r w:rsidR="008B2BA2">
        <w:rPr>
          <w:rFonts w:ascii="Times New Roman" w:hAnsi="Times New Roman"/>
          <w:color w:val="000000"/>
          <w:szCs w:val="20"/>
          <w:lang w:val="en-US"/>
        </w:rPr>
        <w:t>only needs to wake</w:t>
      </w:r>
      <w:r w:rsidR="00026F27">
        <w:rPr>
          <w:rFonts w:ascii="Times New Roman" w:hAnsi="Times New Roman"/>
          <w:color w:val="000000"/>
          <w:szCs w:val="20"/>
          <w:lang w:val="en-US"/>
        </w:rPr>
        <w:t xml:space="preserve"> up </w:t>
      </w:r>
      <w:r w:rsidR="008B2BA2">
        <w:rPr>
          <w:rFonts w:ascii="Times New Roman" w:hAnsi="Times New Roman"/>
          <w:color w:val="000000"/>
          <w:szCs w:val="20"/>
          <w:lang w:val="en-US"/>
        </w:rPr>
        <w:t xml:space="preserve">one time </w:t>
      </w:r>
      <w:r w:rsidR="00026F27">
        <w:rPr>
          <w:rFonts w:ascii="Times New Roman" w:hAnsi="Times New Roman"/>
          <w:color w:val="000000"/>
          <w:szCs w:val="20"/>
          <w:lang w:val="en-US"/>
        </w:rPr>
        <w:t xml:space="preserve">to process PEI and PO sequentially. </w:t>
      </w:r>
      <w:r w:rsidR="008B2BA2">
        <w:rPr>
          <w:rFonts w:ascii="Times New Roman" w:hAnsi="Times New Roman"/>
          <w:color w:val="000000"/>
          <w:szCs w:val="20"/>
          <w:lang w:val="en-US"/>
        </w:rPr>
        <w:t xml:space="preserve">But </w:t>
      </w:r>
      <w:r w:rsidR="00026F27">
        <w:rPr>
          <w:rFonts w:ascii="Times New Roman" w:hAnsi="Times New Roman"/>
          <w:color w:val="000000"/>
          <w:szCs w:val="20"/>
          <w:lang w:val="en-US"/>
        </w:rPr>
        <w:t xml:space="preserve">UE has to finish synchronization before PEI or during PEI reception as no additional RS resources are available before paging reception in the associated PO. Alternatively, a large </w:t>
      </w:r>
      <w:r w:rsidR="008B2BA2">
        <w:rPr>
          <w:rFonts w:ascii="Times New Roman" w:hAnsi="Times New Roman"/>
          <w:color w:val="000000"/>
          <w:szCs w:val="20"/>
          <w:lang w:val="en-US"/>
        </w:rPr>
        <w:t xml:space="preserve">time offset, </w:t>
      </w:r>
      <w:r w:rsidR="00026F27" w:rsidRPr="006F34AC">
        <w:rPr>
          <w:rFonts w:ascii="Times New Roman" w:hAnsi="Times New Roman"/>
          <w:i/>
          <w:color w:val="000000"/>
          <w:szCs w:val="20"/>
          <w:lang w:val="en-US"/>
        </w:rPr>
        <w:t>O</w:t>
      </w:r>
      <w:r w:rsidR="008B2BA2">
        <w:rPr>
          <w:rFonts w:ascii="Times New Roman" w:hAnsi="Times New Roman"/>
          <w:i/>
          <w:color w:val="000000"/>
          <w:szCs w:val="20"/>
          <w:lang w:val="en-US"/>
        </w:rPr>
        <w:t>,</w:t>
      </w:r>
      <w:r w:rsidR="00026F27">
        <w:rPr>
          <w:rFonts w:ascii="Times New Roman" w:hAnsi="Times New Roman"/>
          <w:i/>
          <w:color w:val="000000"/>
          <w:szCs w:val="20"/>
          <w:lang w:val="en-US"/>
        </w:rPr>
        <w:t xml:space="preserve"> </w:t>
      </w:r>
      <w:r w:rsidR="00026F27">
        <w:rPr>
          <w:rFonts w:ascii="Times New Roman" w:hAnsi="Times New Roman"/>
          <w:color w:val="000000"/>
          <w:szCs w:val="20"/>
          <w:lang w:val="en-US"/>
        </w:rPr>
        <w:t>can be considered to allow additional SSBs between PEI and PO</w:t>
      </w:r>
      <w:r w:rsidR="00673481">
        <w:rPr>
          <w:rFonts w:ascii="Times New Roman" w:hAnsi="Times New Roman"/>
          <w:color w:val="000000"/>
          <w:szCs w:val="20"/>
          <w:lang w:val="en-US"/>
        </w:rPr>
        <w:t xml:space="preserve"> as illustrated in Figure 1</w:t>
      </w:r>
      <w:r w:rsidR="00CD06F8">
        <w:rPr>
          <w:rFonts w:ascii="Times New Roman" w:hAnsi="Times New Roman"/>
          <w:color w:val="000000"/>
          <w:szCs w:val="20"/>
          <w:lang w:val="en-US"/>
        </w:rPr>
        <w:t xml:space="preserve"> (b)</w:t>
      </w:r>
      <w:r w:rsidR="00026F27">
        <w:rPr>
          <w:rFonts w:ascii="Times New Roman" w:hAnsi="Times New Roman"/>
          <w:color w:val="000000"/>
          <w:szCs w:val="20"/>
          <w:lang w:val="en-US"/>
        </w:rPr>
        <w:t xml:space="preserve">. A UE may relax the synchronization requirement for PEI reception, and process SSBs for synchronization after PEI reception if the PEI indicate UE to wake up for paging reception. However, the large </w:t>
      </w:r>
      <w:r w:rsidR="00CD06F8">
        <w:rPr>
          <w:rFonts w:ascii="Times New Roman" w:hAnsi="Times New Roman"/>
          <w:color w:val="000000"/>
          <w:szCs w:val="20"/>
          <w:lang w:val="en-US"/>
        </w:rPr>
        <w:t xml:space="preserve">gap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00CD06F8">
        <w:rPr>
          <w:rFonts w:ascii="Times New Roman" w:hAnsi="Times New Roman"/>
          <w:color w:val="000000"/>
          <w:szCs w:val="20"/>
          <w:lang w:val="en-US"/>
        </w:rPr>
        <w:t xml:space="preserve">may not be necessary for </w:t>
      </w:r>
      <w:r w:rsidR="008B2BA2">
        <w:rPr>
          <w:rFonts w:ascii="Times New Roman" w:hAnsi="Times New Roman"/>
          <w:color w:val="000000"/>
          <w:szCs w:val="20"/>
          <w:lang w:val="en-US"/>
        </w:rPr>
        <w:t xml:space="preserve">some </w:t>
      </w:r>
      <w:r w:rsidR="00CD06F8">
        <w:rPr>
          <w:rFonts w:ascii="Times New Roman" w:hAnsi="Times New Roman"/>
          <w:color w:val="000000"/>
          <w:szCs w:val="20"/>
          <w:lang w:val="en-US"/>
        </w:rPr>
        <w:t xml:space="preserve">UEs with good channel condition and will increase UE power consumption as the UE has to wake up multiple times for PEI reception and paging reception. Since UE grouping is based on UE ID, it’s difficult for NW to configure large time offset,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00CD06F8">
        <w:rPr>
          <w:rFonts w:ascii="Times New Roman" w:hAnsi="Times New Roman"/>
          <w:color w:val="000000"/>
          <w:szCs w:val="20"/>
          <w:lang w:val="en-US"/>
        </w:rPr>
        <w:t xml:space="preserve">preferable for all UEs within a PO. </w:t>
      </w:r>
      <w:r w:rsidR="0054151F">
        <w:rPr>
          <w:rFonts w:ascii="Times New Roman" w:hAnsi="Times New Roman"/>
          <w:color w:val="000000"/>
          <w:szCs w:val="20"/>
          <w:lang w:val="en-US"/>
        </w:rPr>
        <w:t xml:space="preserve">Also, additional SSBs are not needed if RS based PEI is considered. </w:t>
      </w:r>
    </w:p>
    <w:p w14:paraId="3CA93FAE" w14:textId="77777777" w:rsidR="00CD06F8" w:rsidRDefault="00CD06F8" w:rsidP="00CD06F8">
      <w:pPr>
        <w:jc w:val="center"/>
        <w:rPr>
          <w:lang w:eastAsia="ko-KR"/>
        </w:rPr>
      </w:pPr>
      <w:r w:rsidRPr="00652451">
        <w:rPr>
          <w:noProof/>
          <w:lang w:val="en-US" w:eastAsia="zh-CN"/>
        </w:rPr>
        <w:drawing>
          <wp:inline distT="0" distB="0" distL="0" distR="0" wp14:anchorId="02E1C299" wp14:editId="29F308DA">
            <wp:extent cx="5557033" cy="1189933"/>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stretch>
                      <a:fillRect/>
                    </a:stretch>
                  </pic:blipFill>
                  <pic:spPr>
                    <a:xfrm>
                      <a:off x="0" y="0"/>
                      <a:ext cx="5563542" cy="1191327"/>
                    </a:xfrm>
                    <a:prstGeom prst="rect">
                      <a:avLst/>
                    </a:prstGeom>
                  </pic:spPr>
                </pic:pic>
              </a:graphicData>
            </a:graphic>
          </wp:inline>
        </w:drawing>
      </w:r>
    </w:p>
    <w:p w14:paraId="43FCBD2B" w14:textId="77777777" w:rsidR="00CD06F8" w:rsidRPr="00652451" w:rsidRDefault="00CD06F8" w:rsidP="009D6AD7">
      <w:pPr>
        <w:pStyle w:val="ListParagraph"/>
        <w:numPr>
          <w:ilvl w:val="0"/>
          <w:numId w:val="65"/>
        </w:numPr>
        <w:ind w:leftChars="0"/>
        <w:jc w:val="center"/>
        <w:rPr>
          <w:lang w:val="en-US" w:eastAsia="ko-KR"/>
        </w:rPr>
      </w:pPr>
      <w:r w:rsidRPr="00652451">
        <w:rPr>
          <w:lang w:eastAsia="ko-KR"/>
        </w:rPr>
        <w:t>PEI allocated right before PO w/ small time offset, O</w:t>
      </w:r>
    </w:p>
    <w:p w14:paraId="51F1F4FC" w14:textId="77777777" w:rsidR="00CD06F8" w:rsidRPr="00652451" w:rsidRDefault="00CD06F8" w:rsidP="00190E2B">
      <w:pPr>
        <w:pStyle w:val="ListParagraph"/>
        <w:ind w:leftChars="0" w:left="720"/>
        <w:rPr>
          <w:lang w:val="en-US" w:eastAsia="ko-KR"/>
        </w:rPr>
      </w:pPr>
    </w:p>
    <w:p w14:paraId="4A5043A2" w14:textId="77777777" w:rsidR="00CD06F8" w:rsidRPr="00652451" w:rsidRDefault="00CD06F8" w:rsidP="00CD06F8">
      <w:pPr>
        <w:jc w:val="center"/>
        <w:rPr>
          <w:lang w:val="en-US" w:eastAsia="ko-KR"/>
        </w:rPr>
      </w:pPr>
      <w:r w:rsidRPr="00652451">
        <w:rPr>
          <w:noProof/>
          <w:lang w:val="en-US" w:eastAsia="zh-CN"/>
        </w:rPr>
        <w:drawing>
          <wp:inline distT="0" distB="0" distL="0" distR="0" wp14:anchorId="6BA75F8C" wp14:editId="0F09723A">
            <wp:extent cx="5646076" cy="11780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a:stretch>
                      <a:fillRect/>
                    </a:stretch>
                  </pic:blipFill>
                  <pic:spPr>
                    <a:xfrm>
                      <a:off x="0" y="0"/>
                      <a:ext cx="5646076" cy="1178000"/>
                    </a:xfrm>
                    <a:prstGeom prst="rect">
                      <a:avLst/>
                    </a:prstGeom>
                  </pic:spPr>
                </pic:pic>
              </a:graphicData>
            </a:graphic>
          </wp:inline>
        </w:drawing>
      </w:r>
    </w:p>
    <w:p w14:paraId="133B6354" w14:textId="42D30F07" w:rsidR="00CD06F8" w:rsidRPr="00A77AD1" w:rsidRDefault="00CD06F8" w:rsidP="009D6AD7">
      <w:pPr>
        <w:pStyle w:val="ListParagraph"/>
        <w:numPr>
          <w:ilvl w:val="0"/>
          <w:numId w:val="65"/>
        </w:numPr>
        <w:ind w:leftChars="0"/>
        <w:jc w:val="center"/>
        <w:rPr>
          <w:lang w:val="en-US" w:eastAsia="ko-KR"/>
        </w:rPr>
      </w:pPr>
      <w:r w:rsidRPr="00652451">
        <w:rPr>
          <w:lang w:eastAsia="ko-KR"/>
        </w:rPr>
        <w:t>PEI w/ large time offset, O</w:t>
      </w:r>
      <w:r>
        <w:rPr>
          <w:lang w:eastAsia="ko-KR"/>
        </w:rPr>
        <w:t>, and additional SSBs between PEI and associated PO</w:t>
      </w:r>
    </w:p>
    <w:p w14:paraId="35F44CB8" w14:textId="77777777" w:rsidR="00A77AD1" w:rsidRPr="00A77AD1" w:rsidRDefault="00A77AD1" w:rsidP="00A77AD1">
      <w:pPr>
        <w:pStyle w:val="ListParagraph"/>
        <w:ind w:leftChars="0" w:left="720"/>
        <w:rPr>
          <w:lang w:val="en-US" w:eastAsia="ko-KR"/>
        </w:rPr>
      </w:pPr>
    </w:p>
    <w:p w14:paraId="685E409D" w14:textId="69C3A520" w:rsidR="00CD06F8" w:rsidRPr="00A77AD1" w:rsidRDefault="00673481" w:rsidP="00CD06F8">
      <w:pPr>
        <w:jc w:val="center"/>
        <w:rPr>
          <w:b/>
          <w:lang w:val="en-US" w:eastAsia="ko-KR"/>
        </w:rPr>
      </w:pPr>
      <w:r>
        <w:rPr>
          <w:b/>
          <w:lang w:eastAsia="ko-KR"/>
        </w:rPr>
        <w:t>Figure 1</w:t>
      </w:r>
      <w:r w:rsidR="00CD06F8" w:rsidRPr="00A77AD1">
        <w:rPr>
          <w:b/>
          <w:lang w:eastAsia="ko-KR"/>
        </w:rPr>
        <w:t xml:space="preserve">: </w:t>
      </w:r>
      <w:r w:rsidR="00CD06F8" w:rsidRPr="00A77AD1">
        <w:rPr>
          <w:b/>
          <w:lang w:val="en-US" w:eastAsia="ko-KR"/>
        </w:rPr>
        <w:t>Illustration of PEI MOs and UE processing timeline in idle/inactive mode</w:t>
      </w:r>
    </w:p>
    <w:p w14:paraId="5DBF71AD" w14:textId="7B688494" w:rsidR="00CD06F8" w:rsidRDefault="00CD06F8" w:rsidP="00C1673F">
      <w:pPr>
        <w:jc w:val="both"/>
        <w:rPr>
          <w:rFonts w:ascii="Times New Roman" w:hAnsi="Times New Roman"/>
          <w:color w:val="000000"/>
          <w:szCs w:val="20"/>
          <w:lang w:val="en-US"/>
        </w:rPr>
      </w:pPr>
    </w:p>
    <w:p w14:paraId="7D74804A" w14:textId="3F9985E1" w:rsidR="001E51AA" w:rsidRDefault="00FF0ED8" w:rsidP="008B2BA2">
      <w:pPr>
        <w:jc w:val="both"/>
        <w:rPr>
          <w:rFonts w:ascii="Times New Roman" w:hAnsi="Times New Roman"/>
          <w:color w:val="000000"/>
          <w:szCs w:val="20"/>
          <w:lang w:val="en-US"/>
        </w:rPr>
      </w:pPr>
      <w:r>
        <w:rPr>
          <w:rFonts w:ascii="Times New Roman" w:hAnsi="Times New Roman"/>
          <w:color w:val="000000"/>
          <w:szCs w:val="20"/>
          <w:lang w:val="en-US"/>
        </w:rPr>
        <w:t>Since</w:t>
      </w:r>
      <w:r w:rsidRPr="00FF0ED8">
        <w:rPr>
          <w:rFonts w:ascii="Times New Roman" w:hAnsi="Times New Roman"/>
          <w:color w:val="000000"/>
          <w:szCs w:val="20"/>
          <w:lang w:val="en-US"/>
        </w:rPr>
        <w:t xml:space="preserve"> </w:t>
      </w:r>
      <w:r>
        <w:rPr>
          <w:rFonts w:ascii="Times New Roman" w:hAnsi="Times New Roman"/>
          <w:color w:val="000000"/>
          <w:szCs w:val="20"/>
          <w:lang w:val="en-US"/>
        </w:rPr>
        <w:t>a</w:t>
      </w:r>
      <w:r w:rsidRPr="00FF0ED8">
        <w:rPr>
          <w:rFonts w:ascii="Times New Roman" w:hAnsi="Times New Roman"/>
          <w:color w:val="000000"/>
          <w:szCs w:val="20"/>
          <w:lang w:val="en-US"/>
        </w:rPr>
        <w:t xml:space="preserve"> number of additional SSBs for synchronization after PEI reception are not necessary for UE with good channel condition or RS based PEI.</w:t>
      </w:r>
      <w:r>
        <w:rPr>
          <w:rFonts w:ascii="Times New Roman" w:hAnsi="Times New Roman"/>
          <w:color w:val="000000"/>
          <w:szCs w:val="20"/>
          <w:lang w:val="en-US"/>
        </w:rPr>
        <w:t xml:space="preserve"> We</w:t>
      </w:r>
      <w:r w:rsidR="00CD06F8">
        <w:rPr>
          <w:rFonts w:ascii="Times New Roman" w:hAnsi="Times New Roman"/>
          <w:color w:val="000000"/>
          <w:szCs w:val="20"/>
          <w:lang w:val="en-US"/>
        </w:rPr>
        <w:t xml:space="preserve"> propose</w:t>
      </w:r>
      <w:r w:rsidR="00FD4DD0">
        <w:rPr>
          <w:rFonts w:ascii="Times New Roman" w:hAnsi="Times New Roman"/>
          <w:color w:val="000000"/>
          <w:szCs w:val="20"/>
          <w:lang w:val="en-US"/>
        </w:rPr>
        <w:t xml:space="preserve"> to support a time gap </w:t>
      </w:r>
      <w:r w:rsidR="008B2BA2">
        <w:rPr>
          <w:rFonts w:ascii="Times New Roman" w:hAnsi="Times New Roman"/>
          <w:color w:val="000000"/>
          <w:szCs w:val="20"/>
          <w:lang w:val="en-US"/>
        </w:rPr>
        <w:t xml:space="preserve">between start of PEI MOs and start of an associated PO without need for additional SSBs between the gap. </w:t>
      </w:r>
    </w:p>
    <w:p w14:paraId="4A94ADBC" w14:textId="77777777" w:rsidR="008B2BA2" w:rsidRPr="008B2BA2" w:rsidRDefault="008B2BA2" w:rsidP="008B2BA2">
      <w:pPr>
        <w:jc w:val="both"/>
        <w:rPr>
          <w:rFonts w:ascii="Times New Roman" w:hAnsi="Times New Roman"/>
          <w:color w:val="000000"/>
          <w:szCs w:val="20"/>
          <w:lang w:val="en-US"/>
        </w:rPr>
      </w:pPr>
    </w:p>
    <w:p w14:paraId="6D260263" w14:textId="30D933E6" w:rsidR="005F09D1" w:rsidRPr="0054151F" w:rsidRDefault="001E51AA" w:rsidP="0054151F">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w:t>
      </w:r>
      <w:r w:rsidR="00673481">
        <w:rPr>
          <w:rFonts w:ascii="Times New Roman" w:eastAsia="Malgun Gothic" w:hAnsi="Times New Roman"/>
          <w:b/>
          <w:szCs w:val="20"/>
          <w:u w:val="single"/>
          <w:lang w:eastAsia="ko-KR"/>
        </w:rPr>
        <w:t>2</w:t>
      </w:r>
      <w:r w:rsidRPr="00FE2405">
        <w:rPr>
          <w:rFonts w:ascii="Times New Roman" w:eastAsia="Malgun Gothic" w:hAnsi="Times New Roman"/>
          <w:b/>
          <w:szCs w:val="20"/>
          <w:u w:val="single"/>
          <w:lang w:eastAsia="ko-KR"/>
        </w:rPr>
        <w:t>: Support configuration of a time offset</w:t>
      </w:r>
      <w:r w:rsidR="00CD06F8">
        <w:rPr>
          <w:rFonts w:ascii="Times New Roman" w:eastAsia="Malgun Gothic" w:hAnsi="Times New Roman"/>
          <w:b/>
          <w:szCs w:val="20"/>
          <w:u w:val="single"/>
          <w:lang w:eastAsia="ko-KR"/>
        </w:rPr>
        <w:t xml:space="preserve">, </w:t>
      </w:r>
      <w:r w:rsidR="00CD06F8" w:rsidRPr="006F34AC">
        <w:rPr>
          <w:rFonts w:ascii="Times New Roman" w:hAnsi="Times New Roman"/>
          <w:i/>
          <w:color w:val="000000"/>
          <w:szCs w:val="20"/>
          <w:lang w:val="en-US"/>
        </w:rPr>
        <w:t>O</w:t>
      </w:r>
      <w:r w:rsidR="00CD06F8">
        <w:rPr>
          <w:rFonts w:ascii="Times New Roman" w:hAnsi="Times New Roman"/>
          <w:i/>
          <w:color w:val="000000"/>
          <w:szCs w:val="20"/>
          <w:lang w:val="en-US"/>
        </w:rPr>
        <w:t xml:space="preserve">, </w:t>
      </w:r>
      <w:r w:rsidRPr="00FE2405">
        <w:rPr>
          <w:rFonts w:ascii="Times New Roman" w:eastAsia="Malgun Gothic" w:hAnsi="Times New Roman"/>
          <w:b/>
          <w:szCs w:val="20"/>
          <w:u w:val="single"/>
          <w:lang w:eastAsia="ko-KR"/>
        </w:rPr>
        <w:t xml:space="preserve">between start of </w:t>
      </w:r>
      <w:r w:rsidR="00BE4C09">
        <w:rPr>
          <w:rFonts w:ascii="Times New Roman" w:eastAsia="Malgun Gothic" w:hAnsi="Times New Roman"/>
          <w:b/>
          <w:szCs w:val="20"/>
          <w:u w:val="single"/>
          <w:lang w:eastAsia="ko-KR"/>
        </w:rPr>
        <w:t xml:space="preserve">PEI </w:t>
      </w:r>
      <w:r w:rsidR="00730494">
        <w:rPr>
          <w:rFonts w:ascii="Times New Roman" w:eastAsia="Malgun Gothic" w:hAnsi="Times New Roman"/>
          <w:b/>
          <w:szCs w:val="20"/>
          <w:u w:val="single"/>
          <w:lang w:eastAsia="ko-KR"/>
        </w:rPr>
        <w:t xml:space="preserve">monitoring occasions </w:t>
      </w:r>
      <w:r w:rsidRPr="00FE2405">
        <w:rPr>
          <w:rFonts w:ascii="Times New Roman" w:eastAsia="Malgun Gothic" w:hAnsi="Times New Roman"/>
          <w:b/>
          <w:szCs w:val="20"/>
          <w:u w:val="single"/>
          <w:lang w:eastAsia="ko-KR"/>
        </w:rPr>
        <w:t xml:space="preserve">and start of </w:t>
      </w:r>
      <w:r w:rsidR="00BE4C09">
        <w:rPr>
          <w:rFonts w:ascii="Times New Roman" w:eastAsia="Malgun Gothic" w:hAnsi="Times New Roman"/>
          <w:b/>
          <w:szCs w:val="20"/>
          <w:u w:val="single"/>
          <w:lang w:eastAsia="ko-KR"/>
        </w:rPr>
        <w:t xml:space="preserve">an </w:t>
      </w:r>
      <w:r w:rsidRPr="00FE2405">
        <w:rPr>
          <w:rFonts w:ascii="Times New Roman" w:eastAsia="Malgun Gothic" w:hAnsi="Times New Roman"/>
          <w:b/>
          <w:szCs w:val="20"/>
          <w:u w:val="single"/>
          <w:lang w:eastAsia="ko-KR"/>
        </w:rPr>
        <w:t>associated PO</w:t>
      </w:r>
      <w:r w:rsidR="00CD06F8">
        <w:rPr>
          <w:rFonts w:ascii="Times New Roman" w:eastAsia="Malgun Gothic" w:hAnsi="Times New Roman"/>
          <w:b/>
          <w:szCs w:val="20"/>
          <w:u w:val="single"/>
          <w:lang w:eastAsia="ko-KR"/>
        </w:rPr>
        <w:t xml:space="preserve"> without need for additional SSBs between PEI and associated PO.</w:t>
      </w:r>
    </w:p>
    <w:p w14:paraId="4139E10F" w14:textId="37BD0AB0" w:rsidR="00692AF8" w:rsidRPr="00730494" w:rsidRDefault="00692AF8" w:rsidP="00143CBC">
      <w:pPr>
        <w:pStyle w:val="3GPPText"/>
        <w:spacing w:before="0" w:after="0"/>
        <w:rPr>
          <w:sz w:val="20"/>
          <w:lang w:val="en-GB" w:eastAsia="ko-KR"/>
        </w:rPr>
      </w:pPr>
    </w:p>
    <w:p w14:paraId="1ED5C832" w14:textId="00C8197E" w:rsidR="00143CBC" w:rsidRPr="00EA5A52" w:rsidRDefault="00451740" w:rsidP="00EA5A52">
      <w:pPr>
        <w:pStyle w:val="3GPPH3"/>
        <w:numPr>
          <w:ilvl w:val="0"/>
          <w:numId w:val="0"/>
        </w:numPr>
        <w:ind w:left="709" w:hanging="709"/>
        <w:rPr>
          <w:sz w:val="24"/>
          <w:lang w:val="en-US"/>
        </w:rPr>
      </w:pPr>
      <w:r>
        <w:rPr>
          <w:sz w:val="24"/>
          <w:lang w:val="en-US"/>
        </w:rPr>
        <w:t>2.2.2</w:t>
      </w:r>
      <w:r w:rsidR="00EA5A52">
        <w:rPr>
          <w:sz w:val="24"/>
          <w:lang w:val="en-US"/>
        </w:rPr>
        <w:t xml:space="preserve"> </w:t>
      </w:r>
      <w:r w:rsidR="00924E33" w:rsidRPr="00EA5A52">
        <w:rPr>
          <w:sz w:val="24"/>
          <w:lang w:val="en-US"/>
        </w:rPr>
        <w:t>Multi-beam transmission in idle/inactive state</w:t>
      </w:r>
    </w:p>
    <w:p w14:paraId="033BABFF" w14:textId="7939C26D" w:rsidR="00BE4C09" w:rsidRPr="00725F42" w:rsidRDefault="00BE4C09" w:rsidP="00842E67">
      <w:pPr>
        <w:jc w:val="both"/>
        <w:rPr>
          <w:rFonts w:ascii="Times New Roman" w:hAnsi="Times New Roman"/>
          <w:color w:val="000000"/>
          <w:szCs w:val="20"/>
          <w:lang w:val="en-US"/>
        </w:rPr>
      </w:pPr>
      <w:r>
        <w:rPr>
          <w:rFonts w:ascii="Times New Roman" w:hAnsi="Times New Roman"/>
          <w:color w:val="000000"/>
          <w:szCs w:val="20"/>
          <w:lang w:val="en-US"/>
        </w:rPr>
        <w:t xml:space="preserve">Another </w:t>
      </w:r>
      <w:r w:rsidR="00730494">
        <w:rPr>
          <w:rFonts w:ascii="Times New Roman" w:hAnsi="Times New Roman"/>
          <w:color w:val="000000"/>
          <w:szCs w:val="20"/>
          <w:lang w:val="en-US"/>
        </w:rPr>
        <w:t xml:space="preserve">essential </w:t>
      </w:r>
      <w:r>
        <w:rPr>
          <w:rFonts w:ascii="Times New Roman" w:hAnsi="Times New Roman"/>
          <w:color w:val="000000"/>
          <w:szCs w:val="20"/>
          <w:lang w:val="en-US"/>
        </w:rPr>
        <w:t xml:space="preserve">configuration aspect to determine regardless of L1 signal/channel design is multi-beam operation of </w:t>
      </w:r>
      <w:r w:rsidR="00F40F3C">
        <w:rPr>
          <w:rFonts w:ascii="Times New Roman" w:hAnsi="Times New Roman"/>
          <w:color w:val="000000"/>
          <w:szCs w:val="20"/>
          <w:lang w:val="en-US"/>
        </w:rPr>
        <w:t>PEI</w:t>
      </w:r>
      <w:r>
        <w:rPr>
          <w:rFonts w:ascii="Times New Roman" w:hAnsi="Times New Roman"/>
          <w:color w:val="000000"/>
          <w:szCs w:val="20"/>
          <w:lang w:val="en-US"/>
        </w:rPr>
        <w:t xml:space="preserve"> transmission. Same as other signal/channels transmitted in the idle/inactive mode, </w:t>
      </w:r>
      <w:r w:rsidR="00F40F3C">
        <w:rPr>
          <w:rFonts w:ascii="Times New Roman" w:hAnsi="Times New Roman"/>
          <w:color w:val="000000"/>
          <w:szCs w:val="20"/>
          <w:lang w:val="en-US"/>
        </w:rPr>
        <w:t>PEI</w:t>
      </w:r>
      <w:r w:rsidR="00730494">
        <w:rPr>
          <w:rFonts w:ascii="Times New Roman" w:hAnsi="Times New Roman"/>
          <w:color w:val="000000"/>
          <w:szCs w:val="20"/>
          <w:lang w:val="en-US"/>
        </w:rPr>
        <w:t xml:space="preserve"> </w:t>
      </w:r>
      <w:r>
        <w:rPr>
          <w:rFonts w:ascii="Times New Roman" w:hAnsi="Times New Roman"/>
          <w:color w:val="000000"/>
          <w:szCs w:val="20"/>
          <w:lang w:val="en-US"/>
        </w:rPr>
        <w:t xml:space="preserve">should be transmitted over </w:t>
      </w:r>
      <w:r>
        <w:rPr>
          <w:rFonts w:ascii="Times New Roman" w:hAnsi="Times New Roman"/>
          <w:i/>
          <w:color w:val="000000"/>
          <w:szCs w:val="20"/>
          <w:lang w:val="en-US"/>
        </w:rPr>
        <w:t>N</w:t>
      </w:r>
      <w:r w:rsidRPr="003B4121">
        <w:rPr>
          <w:rFonts w:ascii="Times New Roman" w:hAnsi="Times New Roman"/>
          <w:i/>
          <w:color w:val="000000"/>
          <w:szCs w:val="20"/>
          <w:lang w:val="en-US"/>
        </w:rPr>
        <w:t xml:space="preserve">&gt;1 </w:t>
      </w:r>
      <w:r>
        <w:rPr>
          <w:rFonts w:ascii="Times New Roman" w:hAnsi="Times New Roman"/>
          <w:color w:val="000000"/>
          <w:szCs w:val="20"/>
          <w:lang w:val="en-US"/>
        </w:rPr>
        <w:t>occasions, where each occasion can have a predet</w:t>
      </w:r>
      <w:r w:rsidR="00A77AD1">
        <w:rPr>
          <w:rFonts w:ascii="Times New Roman" w:hAnsi="Times New Roman"/>
          <w:color w:val="000000"/>
          <w:szCs w:val="20"/>
          <w:lang w:val="en-US"/>
        </w:rPr>
        <w:t xml:space="preserve">ermined QCL </w:t>
      </w:r>
      <w:r w:rsidR="00730494">
        <w:rPr>
          <w:rFonts w:ascii="Times New Roman" w:hAnsi="Times New Roman"/>
          <w:color w:val="000000"/>
          <w:szCs w:val="20"/>
          <w:lang w:val="en-US"/>
        </w:rPr>
        <w:t>information</w:t>
      </w:r>
      <w:r w:rsidR="00E03B84">
        <w:rPr>
          <w:rFonts w:ascii="Times New Roman" w:hAnsi="Times New Roman"/>
          <w:color w:val="000000"/>
          <w:szCs w:val="20"/>
          <w:lang w:val="en-US"/>
        </w:rPr>
        <w:t>. Figure 2</w:t>
      </w:r>
      <w:r>
        <w:rPr>
          <w:rFonts w:ascii="Times New Roman" w:hAnsi="Times New Roman"/>
          <w:color w:val="000000"/>
          <w:szCs w:val="20"/>
          <w:lang w:val="en-US"/>
        </w:rPr>
        <w:t xml:space="preserve"> illustrates an example of multi-beam transmissions of SSBs, </w:t>
      </w:r>
      <w:r w:rsidR="00F40F3C">
        <w:rPr>
          <w:rFonts w:ascii="Times New Roman" w:hAnsi="Times New Roman"/>
          <w:color w:val="000000"/>
          <w:szCs w:val="20"/>
          <w:lang w:val="en-US"/>
        </w:rPr>
        <w:t>PEI</w:t>
      </w:r>
      <w:r>
        <w:rPr>
          <w:rFonts w:ascii="Times New Roman" w:hAnsi="Times New Roman"/>
          <w:color w:val="000000"/>
          <w:szCs w:val="20"/>
          <w:lang w:val="en-US"/>
        </w:rPr>
        <w:t xml:space="preserve"> and PO in idle/inactive mode</w:t>
      </w:r>
      <w:r w:rsidR="009B76A5">
        <w:rPr>
          <w:rFonts w:ascii="Times New Roman" w:hAnsi="Times New Roman"/>
          <w:color w:val="000000"/>
          <w:szCs w:val="20"/>
          <w:lang w:val="en-US"/>
        </w:rPr>
        <w:t>.</w:t>
      </w:r>
    </w:p>
    <w:p w14:paraId="0728BE4C" w14:textId="745560F1" w:rsidR="00692AF8" w:rsidRDefault="009B76A5" w:rsidP="00842E67">
      <w:pPr>
        <w:jc w:val="both"/>
        <w:rPr>
          <w:rFonts w:ascii="Times New Roman" w:hAnsi="Times New Roman"/>
          <w:szCs w:val="20"/>
          <w:lang w:val="en-US" w:eastAsia="ko-KR"/>
        </w:rPr>
      </w:pPr>
      <w:r>
        <w:object w:dxaOrig="13753" w:dyaOrig="2257" w14:anchorId="6F1AB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78pt" o:ole="">
            <v:imagedata r:id="rId11" o:title=""/>
          </v:shape>
          <o:OLEObject Type="Embed" ProgID="Visio.Drawing.15" ShapeID="_x0000_i1025" DrawAspect="Content" ObjectID="_1682263223" r:id="rId12"/>
        </w:object>
      </w:r>
    </w:p>
    <w:p w14:paraId="3F9EE3F9" w14:textId="4367914B" w:rsidR="00BE4C09" w:rsidRPr="002279B2" w:rsidRDefault="00DE3765" w:rsidP="00BE4C09">
      <w:pPr>
        <w:jc w:val="center"/>
        <w:rPr>
          <w:rFonts w:ascii="Times New Roman" w:hAnsi="Times New Roman"/>
          <w:b/>
          <w:color w:val="000000"/>
          <w:szCs w:val="20"/>
        </w:rPr>
      </w:pPr>
      <w:r>
        <w:rPr>
          <w:rFonts w:ascii="Times New Roman" w:hAnsi="Times New Roman"/>
          <w:b/>
          <w:color w:val="000000"/>
          <w:szCs w:val="20"/>
          <w:lang w:val="en-US"/>
        </w:rPr>
        <w:t>Figure 2</w:t>
      </w:r>
      <w:r w:rsidR="00BE4C09" w:rsidRPr="002279B2">
        <w:rPr>
          <w:rFonts w:ascii="Times New Roman" w:hAnsi="Times New Roman"/>
          <w:b/>
          <w:color w:val="000000"/>
          <w:szCs w:val="20"/>
          <w:lang w:val="en-US"/>
        </w:rPr>
        <w:t xml:space="preserve">: </w:t>
      </w:r>
      <w:r w:rsidR="00BE4C09" w:rsidRPr="002279B2">
        <w:rPr>
          <w:rFonts w:ascii="Times New Roman" w:hAnsi="Times New Roman"/>
          <w:b/>
          <w:bCs/>
          <w:color w:val="000000"/>
          <w:szCs w:val="20"/>
        </w:rPr>
        <w:t xml:space="preserve">Illustration </w:t>
      </w:r>
      <w:r w:rsidR="00BE4C09">
        <w:rPr>
          <w:rFonts w:ascii="Times New Roman" w:hAnsi="Times New Roman"/>
          <w:b/>
          <w:bCs/>
          <w:color w:val="000000"/>
          <w:szCs w:val="20"/>
        </w:rPr>
        <w:t xml:space="preserve">of </w:t>
      </w:r>
      <w:r w:rsidR="00BE4C09" w:rsidRPr="002279B2">
        <w:rPr>
          <w:rFonts w:ascii="Times New Roman" w:hAnsi="Times New Roman"/>
          <w:b/>
          <w:bCs/>
          <w:color w:val="000000"/>
          <w:szCs w:val="20"/>
        </w:rPr>
        <w:t xml:space="preserve">multi-beam </w:t>
      </w:r>
      <w:r w:rsidR="00BE4C09">
        <w:rPr>
          <w:rFonts w:ascii="Times New Roman" w:hAnsi="Times New Roman"/>
          <w:b/>
          <w:bCs/>
          <w:color w:val="000000"/>
          <w:szCs w:val="20"/>
        </w:rPr>
        <w:t>transmission of PEI</w:t>
      </w:r>
    </w:p>
    <w:p w14:paraId="703B8321" w14:textId="781B02E2" w:rsidR="00BE4C09" w:rsidRDefault="00BE4C09" w:rsidP="00BE4C09">
      <w:pPr>
        <w:jc w:val="both"/>
        <w:rPr>
          <w:rFonts w:ascii="Times New Roman" w:hAnsi="Times New Roman"/>
          <w:color w:val="000000"/>
          <w:szCs w:val="20"/>
        </w:rPr>
      </w:pPr>
    </w:p>
    <w:p w14:paraId="6EA89765" w14:textId="2F213997" w:rsidR="00730494" w:rsidRPr="00E64EE7" w:rsidRDefault="00673481" w:rsidP="00730494">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Proposal 3</w:t>
      </w:r>
      <w:r w:rsidR="00730494" w:rsidRPr="00FE2405">
        <w:rPr>
          <w:rFonts w:ascii="Times New Roman" w:eastAsia="Malgun Gothic" w:hAnsi="Times New Roman"/>
          <w:b/>
          <w:szCs w:val="20"/>
          <w:u w:val="single"/>
          <w:lang w:eastAsia="ko-KR"/>
        </w:rPr>
        <w:t xml:space="preserve">: Support </w:t>
      </w:r>
      <w:r w:rsidR="00730494" w:rsidRPr="00FE2405">
        <w:rPr>
          <w:rFonts w:ascii="Times New Roman" w:eastAsia="Malgun Gothic" w:hAnsi="Times New Roman"/>
          <w:b/>
          <w:i/>
          <w:szCs w:val="20"/>
          <w:u w:val="single"/>
          <w:lang w:eastAsia="ko-KR"/>
        </w:rPr>
        <w:t>N&gt;=1</w:t>
      </w:r>
      <w:r w:rsidR="00730494" w:rsidRPr="00FE2405">
        <w:rPr>
          <w:rFonts w:ascii="Times New Roman" w:eastAsia="Malgun Gothic" w:hAnsi="Times New Roman"/>
          <w:b/>
          <w:szCs w:val="20"/>
          <w:u w:val="single"/>
          <w:lang w:eastAsia="ko-KR"/>
        </w:rPr>
        <w:t xml:space="preserve"> </w:t>
      </w:r>
      <w:r w:rsidR="00730494">
        <w:rPr>
          <w:rFonts w:ascii="Times New Roman" w:eastAsia="Malgun Gothic" w:hAnsi="Times New Roman"/>
          <w:b/>
          <w:szCs w:val="20"/>
          <w:u w:val="single"/>
          <w:lang w:eastAsia="ko-KR"/>
        </w:rPr>
        <w:t>PEI</w:t>
      </w:r>
      <w:r w:rsidR="00730494" w:rsidRPr="00FE2405">
        <w:rPr>
          <w:rFonts w:ascii="Times New Roman" w:eastAsia="Malgun Gothic" w:hAnsi="Times New Roman"/>
          <w:b/>
          <w:szCs w:val="20"/>
          <w:u w:val="single"/>
          <w:lang w:eastAsia="ko-KR"/>
        </w:rPr>
        <w:t xml:space="preserve"> </w:t>
      </w:r>
      <w:r w:rsidR="00730494">
        <w:rPr>
          <w:rFonts w:ascii="Times New Roman" w:eastAsia="Malgun Gothic" w:hAnsi="Times New Roman"/>
          <w:b/>
          <w:szCs w:val="20"/>
          <w:u w:val="single"/>
          <w:lang w:eastAsia="ko-KR"/>
        </w:rPr>
        <w:t>monitoring</w:t>
      </w:r>
      <w:r w:rsidR="00730494" w:rsidRPr="00FE2405">
        <w:rPr>
          <w:rFonts w:ascii="Times New Roman" w:eastAsia="Malgun Gothic" w:hAnsi="Times New Roman"/>
          <w:b/>
          <w:szCs w:val="20"/>
          <w:u w:val="single"/>
          <w:lang w:eastAsia="ko-KR"/>
        </w:rPr>
        <w:t xml:space="preserve"> occasions</w:t>
      </w:r>
      <w:r w:rsidR="00730494">
        <w:rPr>
          <w:rFonts w:ascii="Times New Roman" w:eastAsia="Malgun Gothic" w:hAnsi="Times New Roman"/>
          <w:b/>
          <w:szCs w:val="20"/>
          <w:u w:val="single"/>
          <w:lang w:eastAsia="ko-KR"/>
        </w:rPr>
        <w:t xml:space="preserve"> per PEI transmission</w:t>
      </w:r>
      <w:r w:rsidR="00730494" w:rsidRPr="00FE2405">
        <w:rPr>
          <w:rFonts w:ascii="Times New Roman" w:eastAsia="Malgun Gothic" w:hAnsi="Times New Roman"/>
          <w:b/>
          <w:szCs w:val="20"/>
          <w:u w:val="single"/>
          <w:lang w:eastAsia="ko-KR"/>
        </w:rPr>
        <w:t>, wher</w:t>
      </w:r>
      <w:r w:rsidR="00730494">
        <w:rPr>
          <w:rFonts w:ascii="Times New Roman" w:eastAsia="Malgun Gothic" w:hAnsi="Times New Roman"/>
          <w:b/>
          <w:szCs w:val="20"/>
          <w:u w:val="single"/>
          <w:lang w:eastAsia="ko-KR"/>
        </w:rPr>
        <w:t>e each monitoring occasion is associated with a</w:t>
      </w:r>
      <w:r w:rsidR="00730494" w:rsidRPr="00FE2405">
        <w:rPr>
          <w:rFonts w:ascii="Times New Roman" w:eastAsia="Malgun Gothic" w:hAnsi="Times New Roman"/>
          <w:b/>
          <w:szCs w:val="20"/>
          <w:u w:val="single"/>
          <w:lang w:eastAsia="ko-KR"/>
        </w:rPr>
        <w:t xml:space="preserve"> QCL </w:t>
      </w:r>
      <w:r w:rsidR="00730494">
        <w:rPr>
          <w:rFonts w:ascii="Times New Roman" w:eastAsia="Malgun Gothic" w:hAnsi="Times New Roman"/>
          <w:b/>
          <w:szCs w:val="20"/>
          <w:u w:val="single"/>
          <w:lang w:eastAsia="ko-KR"/>
        </w:rPr>
        <w:t>information.</w:t>
      </w:r>
    </w:p>
    <w:p w14:paraId="2F5F1B57" w14:textId="54C4DFC6" w:rsidR="00730494" w:rsidRDefault="00730494" w:rsidP="00BE4C09">
      <w:pPr>
        <w:jc w:val="both"/>
        <w:rPr>
          <w:rFonts w:ascii="Times New Roman" w:hAnsi="Times New Roman"/>
          <w:color w:val="000000"/>
          <w:szCs w:val="20"/>
          <w:lang w:val="en-US"/>
        </w:rPr>
      </w:pPr>
    </w:p>
    <w:p w14:paraId="362272A3" w14:textId="697B0441" w:rsidR="00BE4C09" w:rsidRDefault="00BE4C09" w:rsidP="00BE4C09">
      <w:pPr>
        <w:jc w:val="both"/>
        <w:rPr>
          <w:rFonts w:ascii="Times New Roman" w:hAnsi="Times New Roman"/>
          <w:color w:val="000000"/>
          <w:szCs w:val="20"/>
          <w:lang w:val="en-US"/>
        </w:rPr>
      </w:pPr>
      <w:r>
        <w:rPr>
          <w:rFonts w:ascii="Times New Roman" w:hAnsi="Times New Roman"/>
          <w:color w:val="000000"/>
          <w:szCs w:val="20"/>
          <w:lang w:val="en-US"/>
        </w:rPr>
        <w:t xml:space="preserve">For PDCCH-based </w:t>
      </w:r>
      <w:r w:rsidR="00FD4DD0">
        <w:rPr>
          <w:rFonts w:ascii="Times New Roman" w:hAnsi="Times New Roman"/>
          <w:color w:val="000000"/>
          <w:szCs w:val="20"/>
          <w:lang w:val="en-US"/>
        </w:rPr>
        <w:t xml:space="preserve">PEI, </w:t>
      </w:r>
      <w:r w:rsidRPr="00730494">
        <w:rPr>
          <w:rFonts w:ascii="Times New Roman" w:hAnsi="Times New Roman"/>
          <w:i/>
          <w:color w:val="000000"/>
          <w:szCs w:val="20"/>
          <w:lang w:val="en-US"/>
        </w:rPr>
        <w:t>N &gt;1</w:t>
      </w:r>
      <w:r>
        <w:rPr>
          <w:rFonts w:ascii="Times New Roman" w:hAnsi="Times New Roman"/>
          <w:color w:val="000000"/>
          <w:szCs w:val="20"/>
          <w:lang w:val="en-US"/>
        </w:rPr>
        <w:t xml:space="preserve"> reception occasions </w:t>
      </w:r>
      <w:r w:rsidR="00FD4DD0">
        <w:rPr>
          <w:rFonts w:ascii="Times New Roman" w:hAnsi="Times New Roman"/>
          <w:color w:val="000000"/>
          <w:szCs w:val="20"/>
          <w:lang w:val="en-US"/>
        </w:rPr>
        <w:t xml:space="preserve">can be QCLed SSBs, </w:t>
      </w:r>
      <w:r w:rsidR="00730494">
        <w:rPr>
          <w:rFonts w:ascii="Times New Roman" w:hAnsi="Times New Roman"/>
          <w:color w:val="000000"/>
          <w:szCs w:val="20"/>
          <w:lang w:val="en-US"/>
        </w:rPr>
        <w:t xml:space="preserve">where the SSBs are used as QCL </w:t>
      </w:r>
      <w:r w:rsidR="00FD4DD0">
        <w:rPr>
          <w:rFonts w:ascii="Times New Roman" w:hAnsi="Times New Roman"/>
          <w:color w:val="000000"/>
          <w:szCs w:val="20"/>
          <w:lang w:val="en-US"/>
        </w:rPr>
        <w:t>RS</w:t>
      </w:r>
      <w:r>
        <w:rPr>
          <w:rFonts w:ascii="Times New Roman" w:hAnsi="Times New Roman"/>
          <w:color w:val="000000"/>
          <w:szCs w:val="20"/>
          <w:lang w:val="en-US"/>
        </w:rPr>
        <w:t xml:space="preserve">. Similar as paging PDCCH, the number of </w:t>
      </w:r>
      <w:r w:rsidR="00FD4DD0">
        <w:rPr>
          <w:rFonts w:ascii="Times New Roman" w:hAnsi="Times New Roman"/>
          <w:color w:val="000000"/>
          <w:szCs w:val="20"/>
          <w:lang w:val="en-US"/>
        </w:rPr>
        <w:t xml:space="preserve">PEI </w:t>
      </w:r>
      <w:r>
        <w:rPr>
          <w:rFonts w:ascii="Times New Roman" w:hAnsi="Times New Roman"/>
          <w:color w:val="000000"/>
          <w:szCs w:val="20"/>
          <w:lang w:val="en-US"/>
        </w:rPr>
        <w:t xml:space="preserve">reception occasions equals to the number of </w:t>
      </w:r>
      <w:r w:rsidRPr="00730494">
        <w:rPr>
          <w:rFonts w:ascii="Times New Roman" w:hAnsi="Times New Roman"/>
          <w:i/>
          <w:color w:val="000000"/>
          <w:szCs w:val="20"/>
          <w:lang w:val="en-US"/>
        </w:rPr>
        <w:t>M</w:t>
      </w:r>
      <w:r>
        <w:rPr>
          <w:rFonts w:ascii="Times New Roman" w:hAnsi="Times New Roman"/>
          <w:color w:val="000000"/>
          <w:szCs w:val="20"/>
          <w:lang w:val="en-US"/>
        </w:rPr>
        <w:t xml:space="preserve"> transmitted SSBs per burst, such that </w:t>
      </w:r>
      <w:r w:rsidRPr="00E4147A">
        <w:rPr>
          <w:rFonts w:ascii="Times New Roman" w:hAnsi="Times New Roman"/>
          <w:i/>
          <w:color w:val="000000"/>
          <w:szCs w:val="20"/>
          <w:lang w:val="en-US"/>
        </w:rPr>
        <w:t>N = M.</w:t>
      </w:r>
    </w:p>
    <w:p w14:paraId="6294B58C" w14:textId="77777777" w:rsidR="00BE4C09" w:rsidRDefault="00BE4C09" w:rsidP="00BE4C09">
      <w:pPr>
        <w:jc w:val="both"/>
        <w:rPr>
          <w:rFonts w:ascii="Times New Roman" w:hAnsi="Times New Roman"/>
          <w:color w:val="000000"/>
          <w:szCs w:val="20"/>
          <w:lang w:val="en-US"/>
        </w:rPr>
      </w:pPr>
    </w:p>
    <w:p w14:paraId="7E05AFFF" w14:textId="0FB36CDF" w:rsidR="00BE4C09" w:rsidRPr="00E4147A" w:rsidRDefault="00BE4C09" w:rsidP="00BE4C09">
      <w:pPr>
        <w:jc w:val="both"/>
        <w:rPr>
          <w:rFonts w:ascii="Times New Roman" w:hAnsi="Times New Roman"/>
          <w:i/>
          <w:color w:val="000000"/>
          <w:szCs w:val="20"/>
          <w:lang w:val="en-US"/>
        </w:rPr>
      </w:pPr>
      <w:r>
        <w:rPr>
          <w:rFonts w:ascii="Times New Roman" w:hAnsi="Times New Roman"/>
          <w:color w:val="000000"/>
          <w:szCs w:val="20"/>
          <w:lang w:val="en-US"/>
        </w:rPr>
        <w:t xml:space="preserve">For </w:t>
      </w:r>
      <w:r w:rsidR="00FD4DD0">
        <w:rPr>
          <w:rFonts w:ascii="Times New Roman" w:hAnsi="Times New Roman"/>
          <w:color w:val="000000"/>
          <w:szCs w:val="20"/>
          <w:lang w:val="en-US"/>
        </w:rPr>
        <w:t>RS</w:t>
      </w:r>
      <w:r>
        <w:rPr>
          <w:rFonts w:ascii="Times New Roman" w:hAnsi="Times New Roman"/>
          <w:color w:val="000000"/>
          <w:szCs w:val="20"/>
          <w:lang w:val="en-US"/>
        </w:rPr>
        <w:t xml:space="preserve">-based </w:t>
      </w:r>
      <w:r w:rsidR="00FD4DD0">
        <w:rPr>
          <w:rFonts w:ascii="Times New Roman" w:hAnsi="Times New Roman"/>
          <w:color w:val="000000"/>
          <w:szCs w:val="20"/>
          <w:lang w:val="en-US"/>
        </w:rPr>
        <w:t>PEI</w:t>
      </w:r>
      <w:r>
        <w:rPr>
          <w:rFonts w:ascii="Times New Roman" w:hAnsi="Times New Roman"/>
          <w:color w:val="000000"/>
          <w:szCs w:val="20"/>
          <w:lang w:val="en-US"/>
        </w:rPr>
        <w:t xml:space="preserve">, </w:t>
      </w:r>
      <w:r w:rsidR="00FD4DD0">
        <w:rPr>
          <w:rFonts w:ascii="Times New Roman" w:hAnsi="Times New Roman"/>
          <w:color w:val="000000"/>
          <w:szCs w:val="20"/>
          <w:lang w:val="en-US"/>
        </w:rPr>
        <w:t>t</w:t>
      </w:r>
      <w:r>
        <w:rPr>
          <w:rFonts w:ascii="Times New Roman" w:hAnsi="Times New Roman"/>
          <w:color w:val="000000"/>
          <w:szCs w:val="20"/>
          <w:lang w:val="en-US"/>
        </w:rPr>
        <w:t>here is more flexibility for multi-beam operation</w:t>
      </w:r>
      <w:r w:rsidR="00FD4DD0">
        <w:rPr>
          <w:rFonts w:ascii="Times New Roman" w:hAnsi="Times New Roman"/>
          <w:color w:val="000000"/>
          <w:szCs w:val="20"/>
          <w:lang w:val="en-US"/>
        </w:rPr>
        <w:t xml:space="preserve">, considering the fact that the RS can be detected based on on-coherent detection methods. </w:t>
      </w:r>
      <w:r>
        <w:rPr>
          <w:rFonts w:ascii="Times New Roman" w:hAnsi="Times New Roman"/>
          <w:color w:val="000000"/>
          <w:szCs w:val="20"/>
          <w:lang w:val="en-US"/>
        </w:rPr>
        <w:t xml:space="preserve">In one method, </w:t>
      </w:r>
      <w:r w:rsidR="00730494">
        <w:rPr>
          <w:rFonts w:ascii="Times New Roman" w:hAnsi="Times New Roman"/>
          <w:color w:val="000000"/>
          <w:szCs w:val="20"/>
          <w:lang w:val="en-US"/>
        </w:rPr>
        <w:t xml:space="preserve">a </w:t>
      </w:r>
      <w:r>
        <w:rPr>
          <w:rFonts w:ascii="Times New Roman" w:hAnsi="Times New Roman"/>
          <w:color w:val="000000"/>
          <w:szCs w:val="20"/>
          <w:lang w:val="en-US"/>
        </w:rPr>
        <w:t>TCI stat</w:t>
      </w:r>
      <w:r w:rsidR="00730494">
        <w:rPr>
          <w:rFonts w:ascii="Times New Roman" w:hAnsi="Times New Roman"/>
          <w:color w:val="000000"/>
          <w:szCs w:val="20"/>
          <w:lang w:val="en-US"/>
        </w:rPr>
        <w:t>e</w:t>
      </w:r>
      <w:r w:rsidR="00FD4DD0">
        <w:rPr>
          <w:rFonts w:ascii="Times New Roman" w:hAnsi="Times New Roman"/>
          <w:color w:val="000000"/>
          <w:szCs w:val="20"/>
          <w:lang w:val="en-US"/>
        </w:rPr>
        <w:t xml:space="preserve"> can be provided to UE in the </w:t>
      </w:r>
      <w:r>
        <w:rPr>
          <w:rFonts w:ascii="Times New Roman" w:hAnsi="Times New Roman"/>
          <w:color w:val="000000"/>
          <w:szCs w:val="20"/>
          <w:lang w:val="en-US"/>
        </w:rPr>
        <w:t>configuration</w:t>
      </w:r>
      <w:r w:rsidR="00FD4DD0">
        <w:rPr>
          <w:rFonts w:ascii="Times New Roman" w:hAnsi="Times New Roman"/>
          <w:color w:val="000000"/>
          <w:szCs w:val="20"/>
          <w:lang w:val="en-US"/>
        </w:rPr>
        <w:t xml:space="preserve"> from higher layer, similar as legacy TRS/CSI-RS resource. </w:t>
      </w:r>
      <w:r>
        <w:rPr>
          <w:rFonts w:ascii="Times New Roman" w:hAnsi="Times New Roman"/>
          <w:color w:val="000000"/>
          <w:szCs w:val="20"/>
          <w:lang w:val="en-US"/>
        </w:rPr>
        <w:t xml:space="preserve">Alternatively, the RS of </w:t>
      </w:r>
      <w:r w:rsidR="00FD4DD0">
        <w:rPr>
          <w:rFonts w:ascii="Times New Roman" w:hAnsi="Times New Roman"/>
          <w:color w:val="000000"/>
          <w:szCs w:val="20"/>
          <w:lang w:val="en-US"/>
        </w:rPr>
        <w:t>PEI</w:t>
      </w:r>
      <w:r>
        <w:rPr>
          <w:rFonts w:ascii="Times New Roman" w:hAnsi="Times New Roman"/>
          <w:color w:val="000000"/>
          <w:szCs w:val="20"/>
          <w:lang w:val="en-US"/>
        </w:rPr>
        <w:t xml:space="preserve"> can be used as </w:t>
      </w:r>
      <w:r w:rsidR="00730494">
        <w:rPr>
          <w:rFonts w:ascii="Times New Roman" w:hAnsi="Times New Roman"/>
          <w:color w:val="000000"/>
          <w:szCs w:val="20"/>
          <w:lang w:val="en-US"/>
        </w:rPr>
        <w:t>QCL</w:t>
      </w:r>
      <w:r>
        <w:rPr>
          <w:rFonts w:ascii="Times New Roman" w:hAnsi="Times New Roman"/>
          <w:color w:val="000000"/>
          <w:szCs w:val="20"/>
          <w:lang w:val="en-US"/>
        </w:rPr>
        <w:t xml:space="preserve"> RS </w:t>
      </w:r>
      <w:r w:rsidR="00730494">
        <w:rPr>
          <w:rFonts w:ascii="Times New Roman" w:hAnsi="Times New Roman"/>
          <w:color w:val="000000"/>
          <w:szCs w:val="20"/>
          <w:lang w:val="en-US"/>
        </w:rPr>
        <w:t>for paging PDCCH, where no explicit</w:t>
      </w:r>
      <w:r w:rsidR="00FD4DD0">
        <w:rPr>
          <w:rFonts w:ascii="Times New Roman" w:hAnsi="Times New Roman"/>
          <w:color w:val="000000"/>
          <w:szCs w:val="20"/>
          <w:lang w:val="en-US"/>
        </w:rPr>
        <w:t xml:space="preserve"> </w:t>
      </w:r>
      <w:r w:rsidR="00730494">
        <w:rPr>
          <w:rFonts w:ascii="Times New Roman" w:hAnsi="Times New Roman"/>
          <w:color w:val="000000"/>
          <w:szCs w:val="20"/>
          <w:lang w:val="en-US"/>
        </w:rPr>
        <w:t>QCL information</w:t>
      </w:r>
      <w:r w:rsidR="00FD4DD0">
        <w:rPr>
          <w:rFonts w:ascii="Times New Roman" w:hAnsi="Times New Roman"/>
          <w:color w:val="000000"/>
          <w:szCs w:val="20"/>
          <w:lang w:val="en-US"/>
        </w:rPr>
        <w:t xml:space="preserve"> </w:t>
      </w:r>
      <w:r w:rsidR="00730494">
        <w:rPr>
          <w:rFonts w:ascii="Times New Roman" w:hAnsi="Times New Roman"/>
          <w:color w:val="000000"/>
          <w:szCs w:val="20"/>
          <w:lang w:val="en-US"/>
        </w:rPr>
        <w:t xml:space="preserve">for the RS-based PEI </w:t>
      </w:r>
      <w:r w:rsidR="00FD4DD0">
        <w:rPr>
          <w:rFonts w:ascii="Times New Roman" w:hAnsi="Times New Roman"/>
          <w:color w:val="000000"/>
          <w:szCs w:val="20"/>
          <w:lang w:val="en-US"/>
        </w:rPr>
        <w:t>are needed</w:t>
      </w:r>
      <w:r w:rsidR="00730494">
        <w:rPr>
          <w:rFonts w:ascii="Times New Roman" w:hAnsi="Times New Roman"/>
          <w:color w:val="000000"/>
          <w:szCs w:val="20"/>
          <w:lang w:val="en-US"/>
        </w:rPr>
        <w:t xml:space="preserve">. </w:t>
      </w:r>
      <w:r>
        <w:rPr>
          <w:rFonts w:ascii="Times New Roman" w:hAnsi="Times New Roman"/>
          <w:color w:val="000000"/>
          <w:szCs w:val="20"/>
          <w:lang w:val="en-US"/>
        </w:rPr>
        <w:t>NW can configure</w:t>
      </w:r>
      <w:r w:rsidR="00FD4DD0">
        <w:rPr>
          <w:rFonts w:ascii="Times New Roman" w:hAnsi="Times New Roman"/>
          <w:color w:val="000000"/>
          <w:szCs w:val="20"/>
          <w:lang w:val="en-US"/>
        </w:rPr>
        <w:t xml:space="preserve"> </w:t>
      </w:r>
      <w:r w:rsidR="00E64EE7">
        <w:rPr>
          <w:rFonts w:ascii="Times New Roman" w:hAnsi="Times New Roman"/>
          <w:color w:val="000000"/>
          <w:szCs w:val="20"/>
          <w:lang w:val="en-US"/>
        </w:rPr>
        <w:t xml:space="preserve">wider beams for </w:t>
      </w:r>
      <w:r w:rsidR="00FD4DD0">
        <w:rPr>
          <w:rFonts w:ascii="Times New Roman" w:hAnsi="Times New Roman"/>
          <w:color w:val="000000"/>
          <w:szCs w:val="20"/>
          <w:lang w:val="en-US"/>
        </w:rPr>
        <w:t xml:space="preserve">RS-based PEI with smaller number of MOs than </w:t>
      </w:r>
      <w:r>
        <w:rPr>
          <w:rFonts w:ascii="Times New Roman" w:hAnsi="Times New Roman"/>
          <w:color w:val="000000"/>
          <w:szCs w:val="20"/>
          <w:lang w:val="en-US"/>
        </w:rPr>
        <w:t xml:space="preserve">the number of transmitted SSBs per burst, i.e. </w:t>
      </w:r>
      <w:r w:rsidRPr="00E4147A">
        <w:rPr>
          <w:rFonts w:ascii="Times New Roman" w:hAnsi="Times New Roman"/>
          <w:i/>
          <w:color w:val="000000"/>
          <w:szCs w:val="20"/>
          <w:lang w:val="en-US"/>
        </w:rPr>
        <w:t xml:space="preserve">N &lt;= M. </w:t>
      </w:r>
    </w:p>
    <w:p w14:paraId="3B3DB84E" w14:textId="77777777" w:rsidR="00BE4C09" w:rsidRPr="00730494" w:rsidRDefault="00BE4C09" w:rsidP="00BE4C09">
      <w:pPr>
        <w:spacing w:line="288" w:lineRule="auto"/>
        <w:jc w:val="both"/>
        <w:rPr>
          <w:rFonts w:ascii="Times New Roman" w:eastAsia="Malgun Gothic" w:hAnsi="Times New Roman"/>
          <w:b/>
          <w:szCs w:val="20"/>
          <w:u w:val="single"/>
          <w:lang w:val="en-US" w:eastAsia="ko-KR"/>
        </w:rPr>
      </w:pPr>
    </w:p>
    <w:p w14:paraId="52F2A829" w14:textId="7B0CD595" w:rsidR="00915162" w:rsidRDefault="00BE4C09" w:rsidP="00DD5C7F">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sidR="00C43AFE">
        <w:rPr>
          <w:rFonts w:ascii="Times New Roman" w:eastAsia="Malgun Gothic" w:hAnsi="Times New Roman"/>
          <w:b/>
          <w:szCs w:val="20"/>
          <w:u w:val="single"/>
          <w:lang w:val="en-US" w:eastAsia="ko-KR"/>
        </w:rPr>
        <w:t>3</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w:t>
      </w:r>
      <w:r w:rsidR="00DD5C7F">
        <w:rPr>
          <w:rFonts w:ascii="Times New Roman" w:eastAsia="Malgun Gothic" w:hAnsi="Times New Roman"/>
          <w:szCs w:val="20"/>
          <w:u w:val="single"/>
          <w:lang w:val="en-US" w:eastAsia="ko-KR"/>
        </w:rPr>
        <w:t>RS-based PEI</w:t>
      </w:r>
      <w:r>
        <w:rPr>
          <w:rFonts w:ascii="Times New Roman" w:eastAsia="Malgun Gothic" w:hAnsi="Times New Roman"/>
          <w:szCs w:val="20"/>
          <w:u w:val="single"/>
          <w:lang w:val="en-US" w:eastAsia="ko-KR"/>
        </w:rPr>
        <w:t xml:space="preserve"> </w:t>
      </w:r>
      <w:r w:rsidR="00F40F3C">
        <w:rPr>
          <w:rFonts w:ascii="Times New Roman" w:eastAsia="Malgun Gothic" w:hAnsi="Times New Roman"/>
          <w:szCs w:val="20"/>
          <w:u w:val="single"/>
          <w:lang w:val="en-US" w:eastAsia="ko-KR"/>
        </w:rPr>
        <w:t xml:space="preserve">based on non-coherent detection </w:t>
      </w:r>
      <w:r>
        <w:rPr>
          <w:rFonts w:ascii="Times New Roman" w:eastAsia="Malgun Gothic" w:hAnsi="Times New Roman"/>
          <w:szCs w:val="20"/>
          <w:u w:val="single"/>
          <w:lang w:val="en-US" w:eastAsia="ko-KR"/>
        </w:rPr>
        <w:t>has more fl</w:t>
      </w:r>
      <w:r w:rsidR="00F40F3C">
        <w:rPr>
          <w:rFonts w:ascii="Times New Roman" w:eastAsia="Malgun Gothic" w:hAnsi="Times New Roman"/>
          <w:szCs w:val="20"/>
          <w:u w:val="single"/>
          <w:lang w:val="en-US" w:eastAsia="ko-KR"/>
        </w:rPr>
        <w:t>exibility than PDCCH-based PEI</w:t>
      </w:r>
      <w:r>
        <w:rPr>
          <w:rFonts w:ascii="Times New Roman" w:eastAsia="Malgun Gothic" w:hAnsi="Times New Roman"/>
          <w:szCs w:val="20"/>
          <w:u w:val="single"/>
          <w:lang w:val="en-US" w:eastAsia="ko-KR"/>
        </w:rPr>
        <w:t xml:space="preserve"> in terms of the number of monitoring occasions needed for multi-beam transmission.  </w:t>
      </w:r>
    </w:p>
    <w:p w14:paraId="4D92F2A6" w14:textId="22C91324" w:rsidR="00930F4A" w:rsidRPr="00F43FDA" w:rsidRDefault="00915162" w:rsidP="00930F4A">
      <w:pPr>
        <w:pStyle w:val="Heading2"/>
        <w:numPr>
          <w:ilvl w:val="1"/>
          <w:numId w:val="9"/>
        </w:numPr>
        <w:tabs>
          <w:tab w:val="num" w:pos="576"/>
        </w:tabs>
        <w:ind w:left="576" w:hanging="576"/>
        <w:rPr>
          <w:b w:val="0"/>
          <w:i w:val="0"/>
          <w:sz w:val="28"/>
          <w:lang w:val="en-US"/>
        </w:rPr>
      </w:pPr>
      <w:r>
        <w:rPr>
          <w:b w:val="0"/>
          <w:i w:val="0"/>
          <w:sz w:val="28"/>
          <w:lang w:val="en-US"/>
        </w:rPr>
        <w:t xml:space="preserve">Performance evaluation </w:t>
      </w:r>
    </w:p>
    <w:p w14:paraId="500B9DBE" w14:textId="114B2F54" w:rsidR="00915162" w:rsidRDefault="00915162" w:rsidP="00F43FDA">
      <w:pPr>
        <w:pStyle w:val="3GPPH3"/>
        <w:numPr>
          <w:ilvl w:val="0"/>
          <w:numId w:val="0"/>
        </w:numPr>
        <w:ind w:left="709" w:hanging="709"/>
        <w:rPr>
          <w:lang w:val="en-US" w:eastAsia="x-none"/>
        </w:rPr>
      </w:pPr>
      <w:r>
        <w:rPr>
          <w:sz w:val="24"/>
          <w:lang w:val="en-US"/>
        </w:rPr>
        <w:t>2.3</w:t>
      </w:r>
      <w:r w:rsidRPr="00EA5A52">
        <w:rPr>
          <w:sz w:val="24"/>
          <w:lang w:val="en-US"/>
        </w:rPr>
        <w:t>.1</w:t>
      </w:r>
      <w:r>
        <w:rPr>
          <w:sz w:val="24"/>
          <w:lang w:val="en-US"/>
        </w:rPr>
        <w:t xml:space="preserve"> Power saving gain</w:t>
      </w:r>
    </w:p>
    <w:p w14:paraId="3C8E442E" w14:textId="77777777" w:rsidR="00B11D40" w:rsidRDefault="00B11D40" w:rsidP="00B11D40">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To evaluate the power saving gain for different paging enhancement techniques, we consider UE power consumption for different UE activities in idle/inactive mode, including </w:t>
      </w:r>
    </w:p>
    <w:p w14:paraId="38DA6B95" w14:textId="77777777" w:rsidR="00B11D40" w:rsidRPr="000D475C"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sidRPr="000D475C">
        <w:rPr>
          <w:rFonts w:ascii="Times New Roman" w:hAnsi="Times New Roman"/>
          <w:szCs w:val="20"/>
          <w:lang w:val="en-US" w:eastAsia="ko-KR"/>
        </w:rPr>
        <w:t xml:space="preserve">(Re)synchronization and loop convergence </w:t>
      </w:r>
    </w:p>
    <w:p w14:paraId="2E5E08EC" w14:textId="77777777" w:rsidR="00B11D40" w:rsidRPr="00FE420B"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Paging PDCCH and/or paging PDSCH reception in PO</w:t>
      </w:r>
    </w:p>
    <w:p w14:paraId="68891EBF" w14:textId="77777777"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Serving cell RRM measurements per DRX cycle</w:t>
      </w:r>
    </w:p>
    <w:p w14:paraId="6F6D7D7F" w14:textId="77777777"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Intra-frequency RRM measurement with a measurement gap (MG)</w:t>
      </w:r>
    </w:p>
    <w:p w14:paraId="5674517E" w14:textId="77777777" w:rsidR="00B11D40" w:rsidRDefault="00B11D40" w:rsidP="00B11D40">
      <w:pPr>
        <w:spacing w:line="288" w:lineRule="auto"/>
        <w:ind w:right="-101"/>
        <w:rPr>
          <w:rFonts w:ascii="Times New Roman" w:hAnsi="Times New Roman"/>
          <w:szCs w:val="20"/>
          <w:lang w:val="en-US" w:eastAsia="ko-KR"/>
        </w:rPr>
      </w:pPr>
    </w:p>
    <w:p w14:paraId="47673F64" w14:textId="77777777" w:rsidR="00B11D40" w:rsidRDefault="00B11D40" w:rsidP="00B11D40">
      <w:pPr>
        <w:spacing w:line="288" w:lineRule="auto"/>
        <w:ind w:right="-101"/>
        <w:rPr>
          <w:rFonts w:ascii="Times New Roman" w:hAnsi="Times New Roman"/>
          <w:szCs w:val="20"/>
          <w:lang w:val="en-US" w:eastAsia="ko-KR"/>
        </w:rPr>
      </w:pPr>
      <w:r>
        <w:rPr>
          <w:rFonts w:ascii="Times New Roman" w:hAnsi="Times New Roman"/>
          <w:szCs w:val="20"/>
          <w:lang w:val="en-US" w:eastAsia="ko-KR"/>
        </w:rPr>
        <w:t>First of all, we evaluate average power consumption for the following four cases.</w:t>
      </w:r>
    </w:p>
    <w:p w14:paraId="5EF7B964" w14:textId="77777777"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sidRPr="00BF0642">
        <w:rPr>
          <w:rFonts w:ascii="Times New Roman" w:hAnsi="Times New Roman"/>
          <w:b/>
          <w:szCs w:val="20"/>
          <w:lang w:val="en-US" w:eastAsia="ko-KR"/>
        </w:rPr>
        <w:t>Case #0</w:t>
      </w:r>
      <w:r>
        <w:rPr>
          <w:rFonts w:ascii="Times New Roman" w:hAnsi="Times New Roman"/>
          <w:szCs w:val="20"/>
          <w:lang w:val="en-US" w:eastAsia="ko-KR"/>
        </w:rPr>
        <w:t>: baseline without PEI</w:t>
      </w:r>
    </w:p>
    <w:p w14:paraId="609017E7" w14:textId="6E7E0C08"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sidRPr="00BF0642">
        <w:rPr>
          <w:rFonts w:ascii="Times New Roman" w:hAnsi="Times New Roman"/>
          <w:b/>
          <w:szCs w:val="20"/>
          <w:lang w:val="en-US" w:eastAsia="ko-KR"/>
        </w:rPr>
        <w:t>Case #1:</w:t>
      </w:r>
      <w:r>
        <w:rPr>
          <w:rFonts w:ascii="Times New Roman" w:hAnsi="Times New Roman"/>
          <w:szCs w:val="20"/>
          <w:lang w:val="en-US" w:eastAsia="ko-KR"/>
        </w:rPr>
        <w:t xml:space="preserve"> PDCCH-based PEI with monitoring occasions after last SSBs burst used for synchronization, where time offset between PEI and PO is small </w:t>
      </w:r>
      <w:r w:rsidR="00E03B84">
        <w:rPr>
          <w:rFonts w:ascii="Times New Roman" w:hAnsi="Times New Roman"/>
          <w:szCs w:val="20"/>
          <w:lang w:val="en-US" w:eastAsia="ko-KR"/>
        </w:rPr>
        <w:t>(8ms) as illustrated in Figure 1</w:t>
      </w:r>
      <w:r>
        <w:rPr>
          <w:rFonts w:ascii="Times New Roman" w:hAnsi="Times New Roman"/>
          <w:szCs w:val="20"/>
          <w:lang w:val="en-US" w:eastAsia="ko-KR"/>
        </w:rPr>
        <w:t xml:space="preserve">(a).  </w:t>
      </w:r>
    </w:p>
    <w:p w14:paraId="12F1EC50" w14:textId="2856887C"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sidRPr="00BF0642">
        <w:rPr>
          <w:rFonts w:ascii="Times New Roman" w:hAnsi="Times New Roman"/>
          <w:b/>
          <w:szCs w:val="20"/>
          <w:lang w:val="en-US" w:eastAsia="ko-KR"/>
        </w:rPr>
        <w:t>Case #2</w:t>
      </w:r>
      <w:r>
        <w:rPr>
          <w:rFonts w:ascii="Times New Roman" w:hAnsi="Times New Roman"/>
          <w:szCs w:val="20"/>
          <w:lang w:val="en-US" w:eastAsia="ko-KR"/>
        </w:rPr>
        <w:t>: PDCCH-based PEI with monitoring occasions after first SSBs burst used for synchronization, where time offset between PEI and PO is large (8ms, 28ms, 48ms for N_SSBs = 1, 2, 3, respectively)</w:t>
      </w:r>
      <w:r w:rsidRPr="00190E2B">
        <w:rPr>
          <w:rFonts w:ascii="Times New Roman" w:hAnsi="Times New Roman"/>
          <w:szCs w:val="20"/>
          <w:lang w:val="en-US" w:eastAsia="ko-KR"/>
        </w:rPr>
        <w:t xml:space="preserve"> </w:t>
      </w:r>
      <w:r w:rsidR="00E03B84">
        <w:rPr>
          <w:rFonts w:ascii="Times New Roman" w:hAnsi="Times New Roman"/>
          <w:szCs w:val="20"/>
          <w:lang w:val="en-US" w:eastAsia="ko-KR"/>
        </w:rPr>
        <w:t>as illustrated in Figure 1</w:t>
      </w:r>
      <w:r>
        <w:rPr>
          <w:rFonts w:ascii="Times New Roman" w:hAnsi="Times New Roman"/>
          <w:szCs w:val="20"/>
          <w:lang w:val="en-US" w:eastAsia="ko-KR"/>
        </w:rPr>
        <w:t xml:space="preserve">(b).  </w:t>
      </w:r>
    </w:p>
    <w:p w14:paraId="6603620C" w14:textId="28966454" w:rsidR="00B11D40" w:rsidRDefault="00B11D40" w:rsidP="00A62D8B">
      <w:pPr>
        <w:pStyle w:val="ListParagraph"/>
        <w:numPr>
          <w:ilvl w:val="0"/>
          <w:numId w:val="62"/>
        </w:numPr>
        <w:spacing w:line="288" w:lineRule="auto"/>
        <w:ind w:leftChars="0" w:right="-101"/>
        <w:rPr>
          <w:rFonts w:ascii="Times New Roman" w:hAnsi="Times New Roman"/>
          <w:szCs w:val="20"/>
          <w:lang w:val="en-US" w:eastAsia="ko-KR"/>
        </w:rPr>
      </w:pPr>
      <w:r w:rsidRPr="00BF0642">
        <w:rPr>
          <w:rFonts w:ascii="Times New Roman" w:hAnsi="Times New Roman"/>
          <w:b/>
          <w:szCs w:val="20"/>
          <w:lang w:val="en-US" w:eastAsia="ko-KR"/>
        </w:rPr>
        <w:t>Case #3</w:t>
      </w:r>
      <w:r>
        <w:rPr>
          <w:rFonts w:ascii="Times New Roman" w:hAnsi="Times New Roman"/>
          <w:szCs w:val="20"/>
          <w:lang w:val="en-US" w:eastAsia="ko-KR"/>
        </w:rPr>
        <w:t xml:space="preserve">: RS-based PEI with monitoring occasions after last SSBs burst used for synchronization, where time offset between PEI and PO is small </w:t>
      </w:r>
      <w:r w:rsidR="00E03B84">
        <w:rPr>
          <w:rFonts w:ascii="Times New Roman" w:hAnsi="Times New Roman"/>
          <w:szCs w:val="20"/>
          <w:lang w:val="en-US" w:eastAsia="ko-KR"/>
        </w:rPr>
        <w:t>(8ms) as illustrated in Figure 1</w:t>
      </w:r>
      <w:r>
        <w:rPr>
          <w:rFonts w:ascii="Times New Roman" w:hAnsi="Times New Roman"/>
          <w:szCs w:val="20"/>
          <w:lang w:val="en-US" w:eastAsia="ko-KR"/>
        </w:rPr>
        <w:t>(a). In this case, UE use SSBs for intra-frequency or inter-frequency RRM measurement only, while the RS-based PEI can be used for synchronization or loop convergence before PO.</w:t>
      </w:r>
    </w:p>
    <w:p w14:paraId="2AD54DE9" w14:textId="77777777" w:rsidR="00B11D40" w:rsidRDefault="00B11D40" w:rsidP="00B11D40">
      <w:pPr>
        <w:spacing w:line="288" w:lineRule="auto"/>
        <w:ind w:right="-101"/>
        <w:rPr>
          <w:rFonts w:ascii="Times New Roman" w:hAnsi="Times New Roman"/>
          <w:szCs w:val="20"/>
          <w:lang w:val="en-US" w:eastAsia="ko-KR"/>
        </w:rPr>
      </w:pPr>
    </w:p>
    <w:p w14:paraId="541ABE88" w14:textId="01BFC2A4" w:rsidR="00B11D40" w:rsidRPr="00B51972" w:rsidRDefault="00B11D40" w:rsidP="00B11D40">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is illustrated in Figure 1 in Section 2.2.1. For PDCCH-based </w:t>
      </w:r>
      <w:r w:rsidRPr="00FF0ED8">
        <w:rPr>
          <w:rFonts w:ascii="Times New Roman" w:hAnsi="Times New Roman"/>
          <w:szCs w:val="20"/>
          <w:lang w:val="en-US" w:eastAsia="ko-KR"/>
        </w:rPr>
        <w:t>PEI, we assume the duration of PEI MOs are same as PO, which is 4ms. For RS-based solution, the duration of PEI is as</w:t>
      </w:r>
      <w:r>
        <w:rPr>
          <w:rFonts w:ascii="Times New Roman" w:hAnsi="Times New Roman"/>
          <w:szCs w:val="20"/>
          <w:lang w:val="en-US" w:eastAsia="ko-KR"/>
        </w:rPr>
        <w:t xml:space="preserve">sumed to be same as SSBs, which is 2ms. </w:t>
      </w:r>
      <w:r w:rsidR="00944ABE">
        <w:rPr>
          <w:rFonts w:ascii="Times New Roman" w:hAnsi="Times New Roman"/>
          <w:szCs w:val="20"/>
          <w:lang w:val="en-US" w:eastAsia="ko-KR"/>
        </w:rPr>
        <w:t xml:space="preserve">In practice, UE may monitor only partial configured MOs for paging PDCCH and PEI. So, we evaluate the power saving gain for two scenarios. One scenario is that UE monitors all configured MOs, while the other scenario UE only monitor one MO out from the multiple configured MOs for both paging PDCCH and PEI. </w:t>
      </w:r>
      <w:r>
        <w:rPr>
          <w:rFonts w:ascii="Times New Roman" w:hAnsi="Times New Roman"/>
          <w:szCs w:val="20"/>
          <w:lang w:val="en-US" w:eastAsia="ko-KR"/>
        </w:rPr>
        <w:t xml:space="preserve">The power saving gain for different L1 signal/channel design of PEI are computed relative to the baseline in Table 1. We consider different channel conditions, where a number of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oMath>
      <w:r>
        <w:rPr>
          <w:rFonts w:ascii="Times New Roman" w:hAnsi="Times New Roman"/>
          <w:szCs w:val="20"/>
          <w:lang w:val="en-US" w:eastAsia="ko-KR"/>
        </w:rPr>
        <w:t xml:space="preserve"> =1, 2, and 3 SSB bursts are used for synchronization corresponds to high, medium, and low SINR, respectively.  </w:t>
      </w:r>
    </w:p>
    <w:p w14:paraId="3FA0F74A" w14:textId="1D3B965F" w:rsidR="00944ABE" w:rsidRDefault="00944ABE" w:rsidP="00B11D40">
      <w:pPr>
        <w:spacing w:line="288" w:lineRule="auto"/>
        <w:ind w:right="-101"/>
        <w:rPr>
          <w:rFonts w:ascii="Times New Roman" w:hAnsi="Times New Roman"/>
          <w:szCs w:val="20"/>
          <w:lang w:val="en-US" w:eastAsia="ko-KR"/>
        </w:rPr>
      </w:pPr>
    </w:p>
    <w:p w14:paraId="7015A9B3" w14:textId="77777777" w:rsidR="00B11D40" w:rsidRPr="00B51972" w:rsidRDefault="00B11D40" w:rsidP="00B11D40">
      <w:pPr>
        <w:spacing w:line="288" w:lineRule="auto"/>
        <w:ind w:right="-101"/>
        <w:jc w:val="center"/>
        <w:rPr>
          <w:rFonts w:ascii="Times New Roman" w:hAnsi="Times New Roman"/>
          <w:b/>
          <w:szCs w:val="20"/>
          <w:lang w:val="en-US" w:eastAsia="ko-KR"/>
        </w:rPr>
      </w:pPr>
      <w:r w:rsidRPr="00B51972">
        <w:rPr>
          <w:rFonts w:ascii="Times New Roman" w:hAnsi="Times New Roman"/>
          <w:b/>
          <w:szCs w:val="20"/>
          <w:lang w:val="en-US" w:eastAsia="ko-KR"/>
        </w:rPr>
        <w:t>Table 1</w:t>
      </w:r>
      <w:r>
        <w:rPr>
          <w:rFonts w:ascii="Times New Roman" w:hAnsi="Times New Roman"/>
          <w:b/>
          <w:szCs w:val="20"/>
          <w:lang w:val="en-US" w:eastAsia="ko-KR"/>
        </w:rPr>
        <w:t xml:space="preserve">: Power saving gain </w:t>
      </w:r>
      <w:r w:rsidRPr="00B51972">
        <w:rPr>
          <w:rFonts w:ascii="Times New Roman" w:hAnsi="Times New Roman"/>
          <w:b/>
          <w:szCs w:val="20"/>
          <w:lang w:val="en-US" w:eastAsia="ko-KR"/>
        </w:rPr>
        <w:t>for different L1 signal/channel design for PEI with group paging rate of 10%</w:t>
      </w:r>
    </w:p>
    <w:tbl>
      <w:tblPr>
        <w:tblStyle w:val="TableGrid20"/>
        <w:tblW w:w="7280" w:type="dxa"/>
        <w:jc w:val="center"/>
        <w:tblLook w:val="0420" w:firstRow="1" w:lastRow="0" w:firstColumn="0" w:lastColumn="0" w:noHBand="0" w:noVBand="1"/>
      </w:tblPr>
      <w:tblGrid>
        <w:gridCol w:w="1681"/>
        <w:gridCol w:w="1455"/>
        <w:gridCol w:w="2072"/>
        <w:gridCol w:w="2072"/>
      </w:tblGrid>
      <w:tr w:rsidR="00944ABE" w:rsidRPr="00EA1FF4" w14:paraId="3C14D1A6" w14:textId="133A75F1" w:rsidTr="00944ABE">
        <w:trPr>
          <w:trHeight w:val="414"/>
          <w:jc w:val="center"/>
        </w:trPr>
        <w:tc>
          <w:tcPr>
            <w:tcW w:w="1681" w:type="dxa"/>
            <w:vMerge w:val="restart"/>
            <w:shd w:val="clear" w:color="auto" w:fill="D9D9D9" w:themeFill="background1" w:themeFillShade="D9"/>
            <w:hideMark/>
          </w:tcPr>
          <w:p w14:paraId="0A1C31DD" w14:textId="77777777" w:rsidR="00944ABE" w:rsidRPr="004B3A4B" w:rsidRDefault="00944ABE" w:rsidP="00B957F5">
            <w:pPr>
              <w:spacing w:line="288" w:lineRule="auto"/>
              <w:ind w:right="-101"/>
              <w:rPr>
                <w:rFonts w:ascii="Times New Roman" w:hAnsi="Times New Roman"/>
                <w:b/>
                <w:szCs w:val="20"/>
                <w:lang w:val="en-US" w:eastAsia="ko-KR"/>
              </w:rPr>
            </w:pPr>
          </w:p>
        </w:tc>
        <w:tc>
          <w:tcPr>
            <w:tcW w:w="1455" w:type="dxa"/>
            <w:vMerge w:val="restart"/>
            <w:shd w:val="clear" w:color="auto" w:fill="D9D9D9" w:themeFill="background1" w:themeFillShade="D9"/>
            <w:hideMark/>
          </w:tcPr>
          <w:p w14:paraId="76B1AC3F" w14:textId="77E27ADB" w:rsidR="00944ABE" w:rsidRPr="004B3A4B" w:rsidRDefault="00944ABE" w:rsidP="00944ABE">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PEI configurations</w:t>
            </w:r>
          </w:p>
        </w:tc>
        <w:tc>
          <w:tcPr>
            <w:tcW w:w="4144" w:type="dxa"/>
            <w:gridSpan w:val="2"/>
            <w:shd w:val="clear" w:color="auto" w:fill="D9D9D9" w:themeFill="background1" w:themeFillShade="D9"/>
            <w:hideMark/>
          </w:tcPr>
          <w:p w14:paraId="0D9C94DA" w14:textId="2D7AFAA2" w:rsidR="00944ABE" w:rsidRPr="00944ABE" w:rsidRDefault="00944ABE" w:rsidP="00944ABE">
            <w:pPr>
              <w:spacing w:after="0"/>
              <w:jc w:val="center"/>
              <w:rPr>
                <w:rFonts w:ascii="Times New Roman" w:hAnsi="Times New Roman"/>
                <w:b/>
                <w:bCs/>
                <w:szCs w:val="20"/>
                <w:lang w:val="en-US" w:eastAsia="ko-KR"/>
              </w:rPr>
            </w:pPr>
            <w:r>
              <w:rPr>
                <w:rFonts w:ascii="Times New Roman" w:hAnsi="Times New Roman"/>
                <w:b/>
                <w:bCs/>
                <w:szCs w:val="20"/>
                <w:lang w:val="en-US" w:eastAsia="ko-KR"/>
              </w:rPr>
              <w:t>Power saving gain</w:t>
            </w:r>
          </w:p>
          <w:p w14:paraId="44CB6CB3" w14:textId="2B1CB169" w:rsidR="00944ABE" w:rsidRPr="00944ABE" w:rsidRDefault="00944ABE" w:rsidP="00944ABE">
            <w:pPr>
              <w:spacing w:after="0"/>
              <w:jc w:val="center"/>
              <w:rPr>
                <w:rFonts w:ascii="Times New Roman" w:hAnsi="Times New Roman"/>
                <w:b/>
                <w:bCs/>
                <w:sz w:val="16"/>
                <w:szCs w:val="16"/>
                <w:lang w:val="en-US" w:eastAsia="ko-KR"/>
              </w:rPr>
            </w:pPr>
          </w:p>
        </w:tc>
      </w:tr>
      <w:tr w:rsidR="00944ABE" w:rsidRPr="00EA1FF4" w14:paraId="738D4FDE" w14:textId="77777777" w:rsidTr="00CE06B1">
        <w:trPr>
          <w:trHeight w:val="414"/>
          <w:jc w:val="center"/>
        </w:trPr>
        <w:tc>
          <w:tcPr>
            <w:tcW w:w="1681" w:type="dxa"/>
            <w:vMerge/>
            <w:shd w:val="clear" w:color="auto" w:fill="D9D9D9" w:themeFill="background1" w:themeFillShade="D9"/>
          </w:tcPr>
          <w:p w14:paraId="6F9346AC" w14:textId="77777777" w:rsidR="00944ABE" w:rsidRPr="004B3A4B" w:rsidRDefault="00944ABE" w:rsidP="00B957F5">
            <w:pPr>
              <w:spacing w:line="288" w:lineRule="auto"/>
              <w:ind w:right="-101"/>
              <w:rPr>
                <w:rFonts w:ascii="Times New Roman" w:hAnsi="Times New Roman"/>
                <w:b/>
                <w:szCs w:val="20"/>
                <w:lang w:val="en-US" w:eastAsia="ko-KR"/>
              </w:rPr>
            </w:pPr>
          </w:p>
        </w:tc>
        <w:tc>
          <w:tcPr>
            <w:tcW w:w="1455" w:type="dxa"/>
            <w:vMerge/>
            <w:shd w:val="clear" w:color="auto" w:fill="D9D9D9" w:themeFill="background1" w:themeFillShade="D9"/>
          </w:tcPr>
          <w:p w14:paraId="000B36CA" w14:textId="77777777" w:rsidR="00944ABE" w:rsidRPr="004B3A4B" w:rsidRDefault="00944ABE" w:rsidP="00B957F5">
            <w:pPr>
              <w:spacing w:line="288" w:lineRule="auto"/>
              <w:ind w:right="-101"/>
              <w:rPr>
                <w:rFonts w:ascii="Times New Roman" w:hAnsi="Times New Roman"/>
                <w:b/>
                <w:szCs w:val="20"/>
                <w:lang w:val="en-US" w:eastAsia="ko-KR"/>
              </w:rPr>
            </w:pPr>
          </w:p>
        </w:tc>
        <w:tc>
          <w:tcPr>
            <w:tcW w:w="2072" w:type="dxa"/>
            <w:shd w:val="clear" w:color="auto" w:fill="D9D9D9" w:themeFill="background1" w:themeFillShade="D9"/>
          </w:tcPr>
          <w:p w14:paraId="15C50ABE" w14:textId="261508AB" w:rsidR="00944ABE" w:rsidRPr="00944ABE" w:rsidRDefault="00944ABE" w:rsidP="00944ABE">
            <w:pPr>
              <w:jc w:val="center"/>
              <w:rPr>
                <w:rFonts w:ascii="Times New Roman" w:hAnsi="Times New Roman"/>
                <w:b/>
                <w:bCs/>
                <w:szCs w:val="20"/>
                <w:lang w:val="en-US" w:eastAsia="ko-KR"/>
              </w:rPr>
            </w:pPr>
            <w:r w:rsidRPr="00944ABE">
              <w:rPr>
                <w:rFonts w:ascii="Times New Roman" w:hAnsi="Times New Roman"/>
                <w:b/>
                <w:bCs/>
                <w:szCs w:val="20"/>
                <w:lang w:val="en-US" w:eastAsia="ko-KR"/>
              </w:rPr>
              <w:t xml:space="preserve">UE monitors all </w:t>
            </w:r>
            <w:r>
              <w:rPr>
                <w:rFonts w:ascii="Times New Roman" w:hAnsi="Times New Roman"/>
                <w:b/>
                <w:bCs/>
                <w:szCs w:val="20"/>
                <w:lang w:val="en-US" w:eastAsia="ko-KR"/>
              </w:rPr>
              <w:t xml:space="preserve">configured </w:t>
            </w:r>
            <w:r w:rsidRPr="00944ABE">
              <w:rPr>
                <w:rFonts w:ascii="Times New Roman" w:hAnsi="Times New Roman"/>
                <w:b/>
                <w:bCs/>
                <w:szCs w:val="20"/>
                <w:lang w:val="en-US" w:eastAsia="ko-KR"/>
              </w:rPr>
              <w:t>MOs for paging PDCCH/PEI</w:t>
            </w:r>
          </w:p>
        </w:tc>
        <w:tc>
          <w:tcPr>
            <w:tcW w:w="2072" w:type="dxa"/>
            <w:shd w:val="clear" w:color="auto" w:fill="D9D9D9" w:themeFill="background1" w:themeFillShade="D9"/>
          </w:tcPr>
          <w:p w14:paraId="49419210" w14:textId="43583CAE" w:rsidR="00944ABE" w:rsidRPr="00944ABE" w:rsidRDefault="00944ABE" w:rsidP="00944ABE">
            <w:pPr>
              <w:jc w:val="center"/>
              <w:rPr>
                <w:rFonts w:ascii="Times New Roman" w:hAnsi="Times New Roman"/>
                <w:b/>
                <w:bCs/>
                <w:szCs w:val="20"/>
                <w:lang w:val="en-US" w:eastAsia="ko-KR"/>
              </w:rPr>
            </w:pPr>
            <w:r w:rsidRPr="00944ABE">
              <w:rPr>
                <w:rFonts w:ascii="Times New Roman" w:hAnsi="Times New Roman"/>
                <w:b/>
                <w:bCs/>
                <w:szCs w:val="16"/>
                <w:lang w:val="en-US" w:eastAsia="ko-KR"/>
              </w:rPr>
              <w:t>UE monitors one MO for paging PDCCH/PEI</w:t>
            </w:r>
          </w:p>
        </w:tc>
      </w:tr>
      <w:tr w:rsidR="00944ABE" w:rsidRPr="00EA1FF4" w14:paraId="46354720" w14:textId="4B15FA2D" w:rsidTr="00944ABE">
        <w:trPr>
          <w:trHeight w:val="130"/>
          <w:jc w:val="center"/>
        </w:trPr>
        <w:tc>
          <w:tcPr>
            <w:tcW w:w="1681" w:type="dxa"/>
            <w:vMerge w:val="restart"/>
            <w:shd w:val="clear" w:color="auto" w:fill="D9D9D9" w:themeFill="background1" w:themeFillShade="D9"/>
            <w:hideMark/>
          </w:tcPr>
          <w:p w14:paraId="05BBA340"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lastRenderedPageBreak/>
              <w:t>High SINR</w:t>
            </w:r>
          </w:p>
          <w:p w14:paraId="0A728ED7"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1)</w:t>
            </w:r>
          </w:p>
        </w:tc>
        <w:tc>
          <w:tcPr>
            <w:tcW w:w="1455" w:type="dxa"/>
            <w:shd w:val="clear" w:color="auto" w:fill="D9D9D9" w:themeFill="background1" w:themeFillShade="D9"/>
            <w:hideMark/>
          </w:tcPr>
          <w:p w14:paraId="67DE979C" w14:textId="10127663" w:rsidR="00944ABE" w:rsidRPr="00190E2B" w:rsidRDefault="00944ABE" w:rsidP="00B957F5">
            <w:pPr>
              <w:spacing w:line="288" w:lineRule="auto"/>
              <w:ind w:right="-101"/>
              <w:rPr>
                <w:rFonts w:ascii="Calibri" w:hAnsi="Calibri" w:cs="Calibri"/>
                <w:color w:val="000000" w:themeColor="dark1"/>
                <w:kern w:val="24"/>
              </w:rPr>
            </w:pPr>
            <w:r>
              <w:rPr>
                <w:rFonts w:ascii="Times New Roman" w:hAnsi="Times New Roman"/>
                <w:szCs w:val="20"/>
                <w:lang w:val="en-US" w:eastAsia="ko-KR"/>
              </w:rPr>
              <w:t>Case #1</w:t>
            </w:r>
          </w:p>
        </w:tc>
        <w:tc>
          <w:tcPr>
            <w:tcW w:w="2072" w:type="dxa"/>
            <w:hideMark/>
          </w:tcPr>
          <w:p w14:paraId="653BE7B7" w14:textId="567E0FCA"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8.95%</w:t>
            </w:r>
          </w:p>
        </w:tc>
        <w:tc>
          <w:tcPr>
            <w:tcW w:w="2072" w:type="dxa"/>
          </w:tcPr>
          <w:p w14:paraId="252B6073" w14:textId="3D3089FB"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7.94%</w:t>
            </w:r>
          </w:p>
        </w:tc>
      </w:tr>
      <w:tr w:rsidR="00944ABE" w:rsidRPr="00EA1FF4" w14:paraId="10CFC392" w14:textId="0C1FD5ED" w:rsidTr="00944ABE">
        <w:trPr>
          <w:trHeight w:val="130"/>
          <w:jc w:val="center"/>
        </w:trPr>
        <w:tc>
          <w:tcPr>
            <w:tcW w:w="1681" w:type="dxa"/>
            <w:vMerge/>
            <w:shd w:val="clear" w:color="auto" w:fill="D9D9D9" w:themeFill="background1" w:themeFillShade="D9"/>
            <w:hideMark/>
          </w:tcPr>
          <w:p w14:paraId="04F662D5"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hideMark/>
          </w:tcPr>
          <w:p w14:paraId="7B3A2E70" w14:textId="1030F0A8"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2072" w:type="dxa"/>
            <w:hideMark/>
          </w:tcPr>
          <w:p w14:paraId="64AE6118" w14:textId="025413A6"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8.95%</w:t>
            </w:r>
          </w:p>
        </w:tc>
        <w:tc>
          <w:tcPr>
            <w:tcW w:w="2072" w:type="dxa"/>
          </w:tcPr>
          <w:p w14:paraId="3C5E96C7" w14:textId="1D120ED4"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7.94%</w:t>
            </w:r>
          </w:p>
        </w:tc>
      </w:tr>
      <w:tr w:rsidR="00944ABE" w:rsidRPr="00EA1FF4" w14:paraId="0A4A8EB3" w14:textId="13CB142E" w:rsidTr="00944ABE">
        <w:trPr>
          <w:trHeight w:val="130"/>
          <w:jc w:val="center"/>
        </w:trPr>
        <w:tc>
          <w:tcPr>
            <w:tcW w:w="1681" w:type="dxa"/>
            <w:vMerge/>
            <w:shd w:val="clear" w:color="auto" w:fill="D9D9D9" w:themeFill="background1" w:themeFillShade="D9"/>
          </w:tcPr>
          <w:p w14:paraId="0D8E6719"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tcPr>
          <w:p w14:paraId="2B15E042" w14:textId="2D4F8CCF"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2072" w:type="dxa"/>
          </w:tcPr>
          <w:p w14:paraId="6929F936" w14:textId="3DA74ECA"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15.40%</w:t>
            </w:r>
          </w:p>
        </w:tc>
        <w:tc>
          <w:tcPr>
            <w:tcW w:w="2072" w:type="dxa"/>
          </w:tcPr>
          <w:p w14:paraId="70D1F1EA" w14:textId="7F689C15"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10.91%</w:t>
            </w:r>
          </w:p>
        </w:tc>
      </w:tr>
      <w:tr w:rsidR="00944ABE" w:rsidRPr="00EA1FF4" w14:paraId="6C56A6AC" w14:textId="764EE356" w:rsidTr="00944ABE">
        <w:trPr>
          <w:trHeight w:val="130"/>
          <w:jc w:val="center"/>
        </w:trPr>
        <w:tc>
          <w:tcPr>
            <w:tcW w:w="1681" w:type="dxa"/>
            <w:vMerge w:val="restart"/>
            <w:shd w:val="clear" w:color="auto" w:fill="D9D9D9" w:themeFill="background1" w:themeFillShade="D9"/>
            <w:hideMark/>
          </w:tcPr>
          <w:p w14:paraId="0AC7092D"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Medium SINR</w:t>
            </w:r>
          </w:p>
          <w:p w14:paraId="10B7AD3C"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2)</w:t>
            </w:r>
          </w:p>
        </w:tc>
        <w:tc>
          <w:tcPr>
            <w:tcW w:w="1455" w:type="dxa"/>
            <w:shd w:val="clear" w:color="auto" w:fill="D9D9D9" w:themeFill="background1" w:themeFillShade="D9"/>
            <w:hideMark/>
          </w:tcPr>
          <w:p w14:paraId="717D9EE0" w14:textId="1574B4C7"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#1</w:t>
            </w:r>
          </w:p>
        </w:tc>
        <w:tc>
          <w:tcPr>
            <w:tcW w:w="2072" w:type="dxa"/>
            <w:hideMark/>
          </w:tcPr>
          <w:p w14:paraId="1E598BD8" w14:textId="3947F9CE"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2.16%</w:t>
            </w:r>
          </w:p>
        </w:tc>
        <w:tc>
          <w:tcPr>
            <w:tcW w:w="2072" w:type="dxa"/>
          </w:tcPr>
          <w:p w14:paraId="4B745B0B" w14:textId="19472091"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1.29%</w:t>
            </w:r>
          </w:p>
        </w:tc>
      </w:tr>
      <w:tr w:rsidR="00944ABE" w:rsidRPr="00EA1FF4" w14:paraId="3645A7EA" w14:textId="49D59820" w:rsidTr="00944ABE">
        <w:trPr>
          <w:trHeight w:val="130"/>
          <w:jc w:val="center"/>
        </w:trPr>
        <w:tc>
          <w:tcPr>
            <w:tcW w:w="1681" w:type="dxa"/>
            <w:vMerge/>
            <w:shd w:val="clear" w:color="auto" w:fill="D9D9D9" w:themeFill="background1" w:themeFillShade="D9"/>
            <w:hideMark/>
          </w:tcPr>
          <w:p w14:paraId="53450015"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hideMark/>
          </w:tcPr>
          <w:p w14:paraId="1920F92D" w14:textId="4E60BFD7"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2072" w:type="dxa"/>
            <w:hideMark/>
          </w:tcPr>
          <w:p w14:paraId="30C5FB47" w14:textId="22FDFA5D"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15.64%</w:t>
            </w:r>
          </w:p>
        </w:tc>
        <w:tc>
          <w:tcPr>
            <w:tcW w:w="2072" w:type="dxa"/>
          </w:tcPr>
          <w:p w14:paraId="2239E961" w14:textId="6C94B31C"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15.52%</w:t>
            </w:r>
          </w:p>
        </w:tc>
      </w:tr>
      <w:tr w:rsidR="00944ABE" w:rsidRPr="00EA1FF4" w14:paraId="6D9547DF" w14:textId="22BAFB57" w:rsidTr="00944ABE">
        <w:trPr>
          <w:trHeight w:val="130"/>
          <w:jc w:val="center"/>
        </w:trPr>
        <w:tc>
          <w:tcPr>
            <w:tcW w:w="1681" w:type="dxa"/>
            <w:vMerge/>
            <w:shd w:val="clear" w:color="auto" w:fill="D9D9D9" w:themeFill="background1" w:themeFillShade="D9"/>
          </w:tcPr>
          <w:p w14:paraId="29477CAC"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tcPr>
          <w:p w14:paraId="3686A2F5" w14:textId="0EFC5FAF"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2072" w:type="dxa"/>
          </w:tcPr>
          <w:p w14:paraId="6B566CB5" w14:textId="3714CF9C"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20.49%</w:t>
            </w:r>
          </w:p>
        </w:tc>
        <w:tc>
          <w:tcPr>
            <w:tcW w:w="2072" w:type="dxa"/>
          </w:tcPr>
          <w:p w14:paraId="7A490EEB" w14:textId="6523425C"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18.71%</w:t>
            </w:r>
          </w:p>
        </w:tc>
      </w:tr>
      <w:tr w:rsidR="00944ABE" w:rsidRPr="00EA1FF4" w14:paraId="32AEC15F" w14:textId="40F9CE2B" w:rsidTr="00944ABE">
        <w:trPr>
          <w:trHeight w:val="130"/>
          <w:jc w:val="center"/>
        </w:trPr>
        <w:tc>
          <w:tcPr>
            <w:tcW w:w="1681" w:type="dxa"/>
            <w:vMerge w:val="restart"/>
            <w:shd w:val="clear" w:color="auto" w:fill="D9D9D9" w:themeFill="background1" w:themeFillShade="D9"/>
            <w:hideMark/>
          </w:tcPr>
          <w:p w14:paraId="31B9E3ED"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Low SINR</w:t>
            </w:r>
          </w:p>
          <w:p w14:paraId="4369B910" w14:textId="77777777" w:rsidR="00944ABE" w:rsidRPr="00EA1FF4" w:rsidRDefault="00944ABE" w:rsidP="00B957F5">
            <w:pPr>
              <w:spacing w:line="288" w:lineRule="auto"/>
              <w:ind w:right="-101"/>
              <w:rPr>
                <w:rFonts w:ascii="Times New Roman" w:hAnsi="Times New Roman"/>
                <w:szCs w:val="20"/>
                <w:lang w:val="en-US" w:eastAsia="ko-KR"/>
              </w:rPr>
            </w:pPr>
            <w:r w:rsidRPr="00EA1FF4">
              <w:rPr>
                <w:rFonts w:ascii="Times New Roman" w:hAnsi="Times New Roman"/>
                <w:szCs w:val="20"/>
                <w:lang w:val="en-US" w:eastAsia="ko-KR"/>
              </w:rPr>
              <w:t>(N_SSBs = 3)</w:t>
            </w:r>
          </w:p>
        </w:tc>
        <w:tc>
          <w:tcPr>
            <w:tcW w:w="1455" w:type="dxa"/>
            <w:shd w:val="clear" w:color="auto" w:fill="D9D9D9" w:themeFill="background1" w:themeFillShade="D9"/>
            <w:hideMark/>
          </w:tcPr>
          <w:p w14:paraId="49ED7CF8" w14:textId="4F85C008"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#1</w:t>
            </w:r>
          </w:p>
        </w:tc>
        <w:tc>
          <w:tcPr>
            <w:tcW w:w="2072" w:type="dxa"/>
            <w:hideMark/>
          </w:tcPr>
          <w:p w14:paraId="4C8558DC" w14:textId="5924D3CA"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1.88%</w:t>
            </w:r>
          </w:p>
        </w:tc>
        <w:tc>
          <w:tcPr>
            <w:tcW w:w="2072" w:type="dxa"/>
          </w:tcPr>
          <w:p w14:paraId="4A671B51" w14:textId="74DDC0E6"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1.11%</w:t>
            </w:r>
          </w:p>
        </w:tc>
      </w:tr>
      <w:tr w:rsidR="00944ABE" w:rsidRPr="00EA1FF4" w14:paraId="0C6B16E8" w14:textId="708FC824" w:rsidTr="00944ABE">
        <w:trPr>
          <w:trHeight w:val="130"/>
          <w:jc w:val="center"/>
        </w:trPr>
        <w:tc>
          <w:tcPr>
            <w:tcW w:w="1681" w:type="dxa"/>
            <w:vMerge/>
            <w:shd w:val="clear" w:color="auto" w:fill="D9D9D9" w:themeFill="background1" w:themeFillShade="D9"/>
            <w:hideMark/>
          </w:tcPr>
          <w:p w14:paraId="753D1DFE"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hideMark/>
          </w:tcPr>
          <w:p w14:paraId="44B49A3A" w14:textId="3F4CE677"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#2</w:t>
            </w:r>
          </w:p>
        </w:tc>
        <w:tc>
          <w:tcPr>
            <w:tcW w:w="2072" w:type="dxa"/>
            <w:hideMark/>
          </w:tcPr>
          <w:p w14:paraId="4FB92271" w14:textId="1771A0CC"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25.33%</w:t>
            </w:r>
          </w:p>
        </w:tc>
        <w:tc>
          <w:tcPr>
            <w:tcW w:w="2072" w:type="dxa"/>
          </w:tcPr>
          <w:p w14:paraId="56FE057D" w14:textId="1552906C"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25.54%</w:t>
            </w:r>
          </w:p>
        </w:tc>
      </w:tr>
      <w:tr w:rsidR="00944ABE" w:rsidRPr="00EA1FF4" w14:paraId="6538E10D" w14:textId="6A25625A" w:rsidTr="00944ABE">
        <w:trPr>
          <w:trHeight w:val="130"/>
          <w:jc w:val="center"/>
        </w:trPr>
        <w:tc>
          <w:tcPr>
            <w:tcW w:w="1681" w:type="dxa"/>
            <w:vMerge/>
            <w:shd w:val="clear" w:color="auto" w:fill="D9D9D9" w:themeFill="background1" w:themeFillShade="D9"/>
          </w:tcPr>
          <w:p w14:paraId="035A6B32" w14:textId="77777777" w:rsidR="00944ABE" w:rsidRPr="00EA1FF4" w:rsidRDefault="00944ABE" w:rsidP="00B957F5">
            <w:pPr>
              <w:spacing w:line="288" w:lineRule="auto"/>
              <w:ind w:right="-101"/>
              <w:rPr>
                <w:rFonts w:ascii="Times New Roman" w:hAnsi="Times New Roman"/>
                <w:szCs w:val="20"/>
                <w:lang w:val="en-US" w:eastAsia="ko-KR"/>
              </w:rPr>
            </w:pPr>
          </w:p>
        </w:tc>
        <w:tc>
          <w:tcPr>
            <w:tcW w:w="1455" w:type="dxa"/>
            <w:shd w:val="clear" w:color="auto" w:fill="D9D9D9" w:themeFill="background1" w:themeFillShade="D9"/>
          </w:tcPr>
          <w:p w14:paraId="3ECF1762" w14:textId="5F4CCDAF" w:rsidR="00944ABE" w:rsidRPr="00EA1FF4" w:rsidRDefault="00944ABE"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Case #3</w:t>
            </w:r>
          </w:p>
        </w:tc>
        <w:tc>
          <w:tcPr>
            <w:tcW w:w="2072" w:type="dxa"/>
          </w:tcPr>
          <w:p w14:paraId="68CEEBCC" w14:textId="43C89680" w:rsidR="00944ABE" w:rsidRPr="00EA1FF4" w:rsidRDefault="00944ABE" w:rsidP="00B957F5">
            <w:pPr>
              <w:spacing w:line="288" w:lineRule="auto"/>
              <w:ind w:right="-101"/>
              <w:jc w:val="center"/>
              <w:rPr>
                <w:rFonts w:ascii="Times New Roman" w:hAnsi="Times New Roman"/>
                <w:szCs w:val="20"/>
                <w:lang w:val="en-US" w:eastAsia="ko-KR"/>
              </w:rPr>
            </w:pPr>
            <w:r>
              <w:rPr>
                <w:rFonts w:ascii="Calibri" w:hAnsi="Calibri" w:cs="Calibri"/>
                <w:color w:val="000000" w:themeColor="dark1"/>
                <w:kern w:val="24"/>
              </w:rPr>
              <w:t>30.84%</w:t>
            </w:r>
          </w:p>
        </w:tc>
        <w:tc>
          <w:tcPr>
            <w:tcW w:w="2072" w:type="dxa"/>
          </w:tcPr>
          <w:p w14:paraId="373AFDA6" w14:textId="709B841A" w:rsidR="00944ABE" w:rsidRDefault="00944ABE" w:rsidP="00B957F5">
            <w:pPr>
              <w:spacing w:line="288" w:lineRule="auto"/>
              <w:ind w:right="-101"/>
              <w:jc w:val="center"/>
              <w:rPr>
                <w:rFonts w:ascii="Calibri" w:hAnsi="Calibri" w:cs="Calibri"/>
                <w:color w:val="000000" w:themeColor="dark1"/>
                <w:kern w:val="24"/>
              </w:rPr>
            </w:pPr>
            <w:r>
              <w:rPr>
                <w:rFonts w:ascii="Calibri" w:hAnsi="Calibri" w:cs="Calibri"/>
                <w:color w:val="000000" w:themeColor="dark1"/>
                <w:kern w:val="24"/>
              </w:rPr>
              <w:t>29.64%</w:t>
            </w:r>
          </w:p>
        </w:tc>
      </w:tr>
    </w:tbl>
    <w:p w14:paraId="0AB3216F" w14:textId="77777777" w:rsidR="00B11D40" w:rsidRDefault="00B11D40" w:rsidP="00B11D40">
      <w:pPr>
        <w:spacing w:line="288" w:lineRule="auto"/>
        <w:ind w:right="-101"/>
        <w:rPr>
          <w:rFonts w:ascii="Times New Roman" w:hAnsi="Times New Roman"/>
          <w:szCs w:val="20"/>
          <w:lang w:val="en-US" w:eastAsia="ko-KR"/>
        </w:rPr>
      </w:pPr>
    </w:p>
    <w:p w14:paraId="151664DC" w14:textId="1FFD66ED" w:rsidR="00B11D40" w:rsidRDefault="00B11D40" w:rsidP="00B11D40">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the </w:t>
      </w:r>
      <w:r w:rsidR="00BF0642">
        <w:rPr>
          <w:rFonts w:ascii="Times New Roman" w:hAnsi="Times New Roman"/>
          <w:szCs w:val="20"/>
          <w:lang w:val="en-US" w:eastAsia="ko-KR"/>
        </w:rPr>
        <w:t xml:space="preserve">evaluation results in </w:t>
      </w:r>
      <w:r w:rsidR="00BF0642" w:rsidRPr="00BF0642">
        <w:rPr>
          <w:rFonts w:ascii="Times New Roman" w:hAnsi="Times New Roman"/>
          <w:b/>
          <w:szCs w:val="20"/>
          <w:lang w:val="en-US" w:eastAsia="ko-KR"/>
        </w:rPr>
        <w:t>T</w:t>
      </w:r>
      <w:r w:rsidRPr="00BF0642">
        <w:rPr>
          <w:rFonts w:ascii="Times New Roman" w:hAnsi="Times New Roman"/>
          <w:b/>
          <w:szCs w:val="20"/>
          <w:lang w:val="en-US" w:eastAsia="ko-KR"/>
        </w:rPr>
        <w:t>able 1</w:t>
      </w:r>
      <w:r>
        <w:rPr>
          <w:rFonts w:ascii="Times New Roman" w:hAnsi="Times New Roman"/>
          <w:szCs w:val="20"/>
          <w:lang w:val="en-US" w:eastAsia="ko-KR"/>
        </w:rPr>
        <w:t>, the following are observed:</w:t>
      </w:r>
    </w:p>
    <w:p w14:paraId="172814FB" w14:textId="77777777" w:rsidR="00B11D40" w:rsidRDefault="00B11D40" w:rsidP="00B11D40">
      <w:pPr>
        <w:spacing w:line="288" w:lineRule="auto"/>
        <w:ind w:right="-101"/>
        <w:rPr>
          <w:rFonts w:ascii="Times New Roman" w:hAnsi="Times New Roman"/>
          <w:b/>
          <w:color w:val="000000"/>
          <w:szCs w:val="20"/>
          <w:u w:val="single"/>
          <w:lang w:val="en-US"/>
        </w:rPr>
      </w:pPr>
    </w:p>
    <w:p w14:paraId="77B9987A" w14:textId="6D71A6CF" w:rsidR="00B11D40" w:rsidRPr="00190E2B" w:rsidRDefault="00B11D40" w:rsidP="00B11D40">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sidR="00C43AFE">
        <w:rPr>
          <w:rFonts w:ascii="Times New Roman" w:hAnsi="Times New Roman"/>
          <w:b/>
          <w:color w:val="000000"/>
          <w:szCs w:val="20"/>
          <w:u w:val="single"/>
        </w:rPr>
        <w:t>4</w:t>
      </w:r>
      <w:r w:rsidRPr="00752204">
        <w:rPr>
          <w:rFonts w:ascii="Times New Roman" w:hAnsi="Times New Roman"/>
          <w:color w:val="000000"/>
          <w:szCs w:val="20"/>
          <w:u w:val="single"/>
        </w:rPr>
        <w:t xml:space="preserve">: </w:t>
      </w:r>
      <w:r w:rsidR="005E2FFE">
        <w:rPr>
          <w:rFonts w:ascii="Times New Roman" w:hAnsi="Times New Roman"/>
          <w:color w:val="000000"/>
          <w:szCs w:val="20"/>
          <w:u w:val="single"/>
        </w:rPr>
        <w:t>PDCCH based PEI achieves 1.11</w:t>
      </w:r>
      <w:r>
        <w:rPr>
          <w:rFonts w:ascii="Times New Roman" w:hAnsi="Times New Roman"/>
          <w:color w:val="000000"/>
          <w:szCs w:val="20"/>
          <w:u w:val="single"/>
        </w:rPr>
        <w:t>% to 25</w:t>
      </w:r>
      <w:r w:rsidR="005E2FFE">
        <w:rPr>
          <w:rFonts w:ascii="Times New Roman" w:hAnsi="Times New Roman"/>
          <w:color w:val="000000"/>
          <w:szCs w:val="20"/>
          <w:u w:val="single"/>
        </w:rPr>
        <w:t>.54</w:t>
      </w:r>
      <w:r>
        <w:rPr>
          <w:rFonts w:ascii="Times New Roman" w:hAnsi="Times New Roman"/>
          <w:color w:val="000000"/>
          <w:szCs w:val="20"/>
          <w:u w:val="single"/>
        </w:rPr>
        <w:t>% power saving gain, which is very sensitive to the monitoring occasions of PEI. The high power saving gain comes at low SINR based on very large time gap between PEI and PO.</w:t>
      </w:r>
    </w:p>
    <w:p w14:paraId="261B8279" w14:textId="77777777" w:rsidR="00B11D40" w:rsidRDefault="00B11D40" w:rsidP="00B11D40">
      <w:pPr>
        <w:spacing w:line="288" w:lineRule="auto"/>
        <w:ind w:right="-101"/>
        <w:rPr>
          <w:rFonts w:ascii="Times New Roman" w:hAnsi="Times New Roman"/>
          <w:szCs w:val="20"/>
          <w:lang w:val="en-US" w:eastAsia="ko-KR"/>
        </w:rPr>
      </w:pPr>
    </w:p>
    <w:p w14:paraId="08692311" w14:textId="1EBC882C" w:rsidR="00B11D40" w:rsidRDefault="00B11D40" w:rsidP="00B11D40">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sidR="00C43AFE">
        <w:rPr>
          <w:rFonts w:ascii="Times New Roman" w:hAnsi="Times New Roman"/>
          <w:b/>
          <w:color w:val="000000"/>
          <w:szCs w:val="20"/>
          <w:u w:val="single"/>
        </w:rPr>
        <w:t>5</w:t>
      </w:r>
      <w:r w:rsidR="0077493F">
        <w:rPr>
          <w:rFonts w:ascii="Times New Roman" w:hAnsi="Times New Roman"/>
          <w:color w:val="000000"/>
          <w:szCs w:val="20"/>
          <w:u w:val="single"/>
        </w:rPr>
        <w:t>: RS-based PEI achieves 10.91% to 30.84</w:t>
      </w:r>
      <w:r>
        <w:rPr>
          <w:rFonts w:ascii="Times New Roman" w:hAnsi="Times New Roman"/>
          <w:color w:val="000000"/>
          <w:szCs w:val="20"/>
          <w:u w:val="single"/>
        </w:rPr>
        <w:t xml:space="preserve">% power saving gain, and achieves </w:t>
      </w:r>
      <w:r w:rsidR="0077493F">
        <w:rPr>
          <w:rFonts w:ascii="Times New Roman" w:hAnsi="Times New Roman"/>
          <w:color w:val="000000"/>
          <w:szCs w:val="20"/>
          <w:u w:val="single"/>
        </w:rPr>
        <w:t xml:space="preserve">about 3% to </w:t>
      </w:r>
      <w:r>
        <w:rPr>
          <w:rFonts w:ascii="Times New Roman" w:hAnsi="Times New Roman"/>
          <w:color w:val="000000"/>
          <w:szCs w:val="20"/>
          <w:u w:val="single"/>
        </w:rPr>
        <w:t>5% more power saving gain than PDCCH-based PEI regardless of PEI monitoring occasions and SINR.</w:t>
      </w:r>
    </w:p>
    <w:p w14:paraId="4473051D" w14:textId="77777777" w:rsidR="00B11D40" w:rsidRDefault="00B11D40" w:rsidP="00B11D40">
      <w:pPr>
        <w:spacing w:line="288" w:lineRule="auto"/>
        <w:ind w:right="-101"/>
        <w:rPr>
          <w:rFonts w:ascii="Times New Roman" w:hAnsi="Times New Roman"/>
          <w:color w:val="000000"/>
          <w:szCs w:val="20"/>
          <w:u w:val="single"/>
        </w:rPr>
      </w:pPr>
    </w:p>
    <w:p w14:paraId="0B97FD62" w14:textId="77777777" w:rsidR="00B11D40" w:rsidRPr="00FF0ED8" w:rsidRDefault="00B11D40" w:rsidP="00B11D40">
      <w:pPr>
        <w:spacing w:line="288" w:lineRule="auto"/>
        <w:ind w:right="-101"/>
        <w:rPr>
          <w:rFonts w:ascii="Times New Roman" w:hAnsi="Times New Roman"/>
          <w:color w:val="000000"/>
          <w:szCs w:val="20"/>
        </w:rPr>
      </w:pPr>
      <w:r w:rsidRPr="00FF0ED8">
        <w:rPr>
          <w:rFonts w:ascii="Times New Roman" w:hAnsi="Times New Roman"/>
          <w:color w:val="000000"/>
          <w:szCs w:val="20"/>
        </w:rPr>
        <w:t>Therefore, we propose to prioritize RS based PEI over PDCCH based PEI for the benefit of higher and reliable power saving performance.</w:t>
      </w:r>
    </w:p>
    <w:p w14:paraId="60E055E4" w14:textId="77777777" w:rsidR="00B11D40" w:rsidRDefault="00B11D40" w:rsidP="00B11D40">
      <w:pPr>
        <w:spacing w:line="288" w:lineRule="auto"/>
        <w:ind w:right="-101"/>
        <w:rPr>
          <w:rFonts w:ascii="Times New Roman" w:hAnsi="Times New Roman"/>
          <w:color w:val="000000"/>
          <w:szCs w:val="20"/>
          <w:u w:val="single"/>
        </w:rPr>
      </w:pPr>
    </w:p>
    <w:p w14:paraId="194BFC00" w14:textId="0E184A1C" w:rsidR="00B11D40" w:rsidRDefault="00B11D40" w:rsidP="00B11D40">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BF0642">
        <w:rPr>
          <w:rFonts w:ascii="Times New Roman" w:hAnsi="Times New Roman"/>
          <w:b/>
          <w:szCs w:val="20"/>
          <w:u w:val="single"/>
          <w:lang w:val="en-US" w:eastAsia="ko-KR"/>
        </w:rPr>
        <w:t xml:space="preserve"> 4</w:t>
      </w:r>
      <w:r w:rsidRPr="00EC4FF3">
        <w:rPr>
          <w:rFonts w:ascii="Times New Roman" w:hAnsi="Times New Roman"/>
          <w:b/>
          <w:szCs w:val="20"/>
          <w:u w:val="single"/>
          <w:lang w:val="en-US" w:eastAsia="ko-KR"/>
        </w:rPr>
        <w:t xml:space="preserve">: </w:t>
      </w:r>
      <w:r w:rsidR="00635C5C">
        <w:rPr>
          <w:rFonts w:ascii="Times New Roman" w:hAnsi="Times New Roman"/>
          <w:b/>
          <w:szCs w:val="20"/>
          <w:u w:val="single"/>
          <w:lang w:val="en-US" w:eastAsia="ko-KR"/>
        </w:rPr>
        <w:t>Support</w:t>
      </w:r>
      <w:r>
        <w:rPr>
          <w:rFonts w:ascii="Times New Roman" w:hAnsi="Times New Roman"/>
          <w:b/>
          <w:szCs w:val="20"/>
          <w:u w:val="single"/>
          <w:lang w:val="en-US" w:eastAsia="ko-KR"/>
        </w:rPr>
        <w:t xml:space="preserve"> RS-based PEI for better power saving performance. </w:t>
      </w:r>
    </w:p>
    <w:p w14:paraId="4CF55039" w14:textId="158AE562" w:rsidR="00DF120D" w:rsidRDefault="00DF120D" w:rsidP="00915162">
      <w:pPr>
        <w:rPr>
          <w:lang w:val="en-US" w:eastAsia="x-none"/>
        </w:rPr>
      </w:pPr>
    </w:p>
    <w:p w14:paraId="29D58069" w14:textId="2389F8FB" w:rsidR="004A3C0A" w:rsidRPr="006D2F51" w:rsidRDefault="00DF120D" w:rsidP="006D2F51">
      <w:pPr>
        <w:pStyle w:val="3GPPH3"/>
        <w:numPr>
          <w:ilvl w:val="0"/>
          <w:numId w:val="0"/>
        </w:numPr>
        <w:ind w:left="709" w:hanging="709"/>
        <w:rPr>
          <w:lang w:val="en-US" w:eastAsia="x-none"/>
        </w:rPr>
      </w:pPr>
      <w:r>
        <w:rPr>
          <w:sz w:val="24"/>
          <w:lang w:val="en-US"/>
        </w:rPr>
        <w:t>2.3.2 Resource overhead</w:t>
      </w:r>
    </w:p>
    <w:p w14:paraId="2D3D8831" w14:textId="3AB5588F" w:rsidR="006108E4" w:rsidRDefault="006108E4" w:rsidP="006108E4">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Resource overhead for PEI will be impacted by determining factors, including</w:t>
      </w:r>
    </w:p>
    <w:p w14:paraId="2C9E9871" w14:textId="0B0E1982" w:rsidR="006108E4" w:rsidRPr="00C2407B" w:rsidRDefault="006108E4" w:rsidP="009D6AD7">
      <w:pPr>
        <w:pStyle w:val="ListParagraph"/>
        <w:numPr>
          <w:ilvl w:val="0"/>
          <w:numId w:val="66"/>
        </w:numPr>
        <w:ind w:leftChars="0"/>
        <w:jc w:val="both"/>
        <w:rPr>
          <w:rFonts w:ascii="Times New Roman" w:hAnsi="Times New Roman"/>
          <w:szCs w:val="20"/>
          <w:lang w:val="en-US" w:eastAsia="ko-KR"/>
        </w:rPr>
      </w:pPr>
      <w:r w:rsidRPr="00C2407B">
        <w:rPr>
          <w:rFonts w:ascii="Times New Roman" w:hAnsi="Times New Roman"/>
          <w:szCs w:val="20"/>
          <w:lang w:val="en-US" w:eastAsia="ko-KR"/>
        </w:rPr>
        <w:t>required number of REs per PEI monitoring occasion to ensure no paging detection performance</w:t>
      </w:r>
      <w:r w:rsidR="00CE1614" w:rsidRPr="00C2407B">
        <w:rPr>
          <w:rFonts w:ascii="Times New Roman" w:hAnsi="Times New Roman"/>
          <w:szCs w:val="20"/>
          <w:lang w:val="en-US" w:eastAsia="ko-KR"/>
        </w:rPr>
        <w:t xml:space="preserve">, </w:t>
      </w:r>
    </w:p>
    <w:p w14:paraId="5B4AFC51" w14:textId="2703B596" w:rsidR="006108E4" w:rsidRPr="00C2407B" w:rsidRDefault="006108E4" w:rsidP="009D6AD7">
      <w:pPr>
        <w:pStyle w:val="ListParagraph"/>
        <w:numPr>
          <w:ilvl w:val="0"/>
          <w:numId w:val="66"/>
        </w:numPr>
        <w:ind w:leftChars="0"/>
        <w:jc w:val="both"/>
        <w:rPr>
          <w:rFonts w:ascii="Times New Roman" w:hAnsi="Times New Roman"/>
          <w:szCs w:val="20"/>
          <w:lang w:val="en-US" w:eastAsia="ko-KR"/>
        </w:rPr>
      </w:pPr>
      <w:r w:rsidRPr="00C2407B">
        <w:rPr>
          <w:rFonts w:ascii="Times New Roman" w:hAnsi="Times New Roman"/>
          <w:szCs w:val="20"/>
          <w:lang w:val="en-US" w:eastAsia="ko-KR"/>
        </w:rPr>
        <w:t>number of PEI reception occasions for multi-beam operation</w:t>
      </w:r>
      <w:r w:rsidR="00CE1614" w:rsidRPr="00C2407B">
        <w:rPr>
          <w:rFonts w:ascii="Times New Roman" w:hAnsi="Times New Roman"/>
          <w:szCs w:val="20"/>
          <w:lang w:val="en-US" w:eastAsia="ko-KR"/>
        </w:rPr>
        <w:t>, and</w:t>
      </w:r>
    </w:p>
    <w:p w14:paraId="66BEA463" w14:textId="43B42B13" w:rsidR="006108E4" w:rsidRPr="00C2407B" w:rsidRDefault="006108E4" w:rsidP="009D6AD7">
      <w:pPr>
        <w:pStyle w:val="ListParagraph"/>
        <w:numPr>
          <w:ilvl w:val="0"/>
          <w:numId w:val="66"/>
        </w:numPr>
        <w:ind w:leftChars="0"/>
        <w:jc w:val="both"/>
        <w:rPr>
          <w:rFonts w:ascii="Times New Roman" w:hAnsi="Times New Roman"/>
          <w:szCs w:val="20"/>
          <w:lang w:val="en-US" w:eastAsia="ko-KR"/>
        </w:rPr>
      </w:pPr>
      <w:r w:rsidRPr="00C2407B">
        <w:rPr>
          <w:rFonts w:ascii="Times New Roman" w:hAnsi="Times New Roman"/>
          <w:szCs w:val="20"/>
          <w:lang w:val="en-US" w:eastAsia="ko-KR"/>
        </w:rPr>
        <w:t>group paging rate or UE subgroup paging rate</w:t>
      </w:r>
      <w:r w:rsidR="00CE1614" w:rsidRPr="00C2407B">
        <w:rPr>
          <w:rFonts w:ascii="Times New Roman" w:hAnsi="Times New Roman"/>
          <w:szCs w:val="20"/>
          <w:lang w:val="en-US" w:eastAsia="ko-KR"/>
        </w:rPr>
        <w:t>.</w:t>
      </w:r>
    </w:p>
    <w:p w14:paraId="47CC687F" w14:textId="5A1343AF" w:rsidR="006108E4" w:rsidRPr="00C2407B" w:rsidRDefault="006108E4" w:rsidP="006D2F51">
      <w:pPr>
        <w:rPr>
          <w:rFonts w:ascii="Times New Roman" w:hAnsi="Times New Roman"/>
          <w:szCs w:val="20"/>
          <w:lang w:val="en-US"/>
        </w:rPr>
      </w:pPr>
    </w:p>
    <w:p w14:paraId="252747E8" w14:textId="13CE62D5" w:rsidR="006108E4" w:rsidRPr="00C2407B" w:rsidRDefault="006108E4" w:rsidP="006D2F51">
      <w:pPr>
        <w:rPr>
          <w:rFonts w:ascii="Times New Roman" w:hAnsi="Times New Roman"/>
          <w:szCs w:val="20"/>
        </w:rPr>
      </w:pPr>
      <w:r w:rsidRPr="00C2407B">
        <w:rPr>
          <w:rFonts w:ascii="Times New Roman" w:hAnsi="Times New Roman"/>
          <w:szCs w:val="20"/>
          <w:lang w:val="en-US"/>
        </w:rPr>
        <w:t>In</w:t>
      </w:r>
      <w:r w:rsidR="006D2F51" w:rsidRPr="00C2407B">
        <w:rPr>
          <w:rFonts w:ascii="Times New Roman" w:hAnsi="Times New Roman"/>
          <w:szCs w:val="20"/>
        </w:rPr>
        <w:t xml:space="preserve"> RAN1-104e meeting, companies’ evaluations on resource overhead</w:t>
      </w:r>
      <w:r w:rsidRPr="00C2407B">
        <w:rPr>
          <w:rFonts w:ascii="Times New Roman" w:hAnsi="Times New Roman"/>
          <w:szCs w:val="20"/>
        </w:rPr>
        <w:t xml:space="preserve"> per PO</w:t>
      </w:r>
      <w:r w:rsidR="006D2F51" w:rsidRPr="00C2407B">
        <w:rPr>
          <w:rFonts w:ascii="Times New Roman" w:hAnsi="Times New Roman"/>
          <w:szCs w:val="20"/>
        </w:rPr>
        <w:t xml:space="preserve"> for different PEI designs were captured</w:t>
      </w:r>
      <w:r w:rsidRPr="00C2407B">
        <w:rPr>
          <w:rFonts w:ascii="Times New Roman" w:hAnsi="Times New Roman"/>
          <w:szCs w:val="20"/>
        </w:rPr>
        <w:t xml:space="preserve"> based on the minimum required resource to achie</w:t>
      </w:r>
      <w:r w:rsidR="00282600" w:rsidRPr="00C2407B">
        <w:rPr>
          <w:rFonts w:ascii="Times New Roman" w:hAnsi="Times New Roman"/>
          <w:szCs w:val="20"/>
        </w:rPr>
        <w:t>ve target reliability.</w:t>
      </w:r>
      <w:r w:rsidRPr="00C2407B">
        <w:rPr>
          <w:rFonts w:ascii="Times New Roman" w:hAnsi="Times New Roman"/>
          <w:szCs w:val="20"/>
        </w:rPr>
        <w:t xml:space="preserve"> </w:t>
      </w:r>
      <w:r w:rsidR="00282600" w:rsidRPr="00C2407B">
        <w:rPr>
          <w:rFonts w:ascii="Times New Roman" w:hAnsi="Times New Roman"/>
          <w:szCs w:val="20"/>
        </w:rPr>
        <w:t>However, the impact due to multi-beam operation and signalling methods for UE subgrouping indication are omitted. As we discussed in Section 2.2.2, different PEI designs may require different number of beams. Also, signalling method for UE subgrouping indication may result in different resource overhead. For example, UE subgrouping can be indicated based on cyclic shifts of assigned SCs in frequency domain, which could introduce additional resource overhead.</w:t>
      </w:r>
    </w:p>
    <w:p w14:paraId="6070D04D" w14:textId="62F40485" w:rsidR="006108E4" w:rsidRPr="00C2407B" w:rsidRDefault="006108E4" w:rsidP="006D2F51">
      <w:pPr>
        <w:rPr>
          <w:rFonts w:ascii="Times New Roman" w:hAnsi="Times New Roman"/>
          <w:b/>
          <w:szCs w:val="20"/>
          <w:u w:val="single"/>
        </w:rPr>
      </w:pPr>
    </w:p>
    <w:p w14:paraId="465E4765" w14:textId="09517404" w:rsidR="006108E4" w:rsidRPr="00C2407B" w:rsidRDefault="00282600" w:rsidP="006D2F51">
      <w:pPr>
        <w:rPr>
          <w:rFonts w:ascii="Times New Roman" w:hAnsi="Times New Roman"/>
          <w:b/>
          <w:szCs w:val="20"/>
          <w:u w:val="single"/>
        </w:rPr>
      </w:pPr>
      <w:r w:rsidRPr="00C2407B">
        <w:rPr>
          <w:rFonts w:ascii="Times New Roman" w:hAnsi="Times New Roman"/>
          <w:b/>
          <w:szCs w:val="20"/>
          <w:u w:val="single"/>
        </w:rPr>
        <w:t>Proposal</w:t>
      </w:r>
      <w:r w:rsidR="00FF0ED8" w:rsidRPr="00C2407B">
        <w:rPr>
          <w:rFonts w:ascii="Times New Roman" w:hAnsi="Times New Roman"/>
          <w:b/>
          <w:szCs w:val="20"/>
          <w:u w:val="single"/>
        </w:rPr>
        <w:t xml:space="preserve"> 5</w:t>
      </w:r>
      <w:r w:rsidR="006108E4" w:rsidRPr="00C2407B">
        <w:rPr>
          <w:rFonts w:ascii="Times New Roman" w:hAnsi="Times New Roman"/>
          <w:b/>
          <w:szCs w:val="20"/>
          <w:u w:val="single"/>
        </w:rPr>
        <w:t xml:space="preserve">: </w:t>
      </w:r>
      <w:r w:rsidRPr="00C2407B">
        <w:rPr>
          <w:rFonts w:ascii="Times New Roman" w:hAnsi="Times New Roman"/>
          <w:b/>
          <w:szCs w:val="20"/>
          <w:u w:val="single"/>
        </w:rPr>
        <w:t>Consider resource overhead</w:t>
      </w:r>
      <w:r w:rsidR="006108E4" w:rsidRPr="00C2407B">
        <w:rPr>
          <w:rFonts w:ascii="Times New Roman" w:hAnsi="Times New Roman"/>
          <w:b/>
          <w:szCs w:val="20"/>
          <w:u w:val="single"/>
        </w:rPr>
        <w:t xml:space="preserve"> on multi-beam operation and signalling methods for UE subgrouping indication </w:t>
      </w:r>
      <w:r w:rsidRPr="00C2407B">
        <w:rPr>
          <w:rFonts w:ascii="Times New Roman" w:hAnsi="Times New Roman"/>
          <w:b/>
          <w:szCs w:val="20"/>
          <w:u w:val="single"/>
        </w:rPr>
        <w:t xml:space="preserve">for down-selection of L1 signal/channel design of PEI. </w:t>
      </w:r>
      <w:r w:rsidR="006108E4" w:rsidRPr="00C2407B">
        <w:rPr>
          <w:rFonts w:ascii="Times New Roman" w:hAnsi="Times New Roman"/>
          <w:b/>
          <w:szCs w:val="20"/>
          <w:u w:val="single"/>
        </w:rPr>
        <w:t xml:space="preserve"> </w:t>
      </w:r>
    </w:p>
    <w:p w14:paraId="6213CAF7" w14:textId="09E558F9" w:rsidR="00CB18E4" w:rsidRPr="00C2407B" w:rsidRDefault="00CB18E4" w:rsidP="006D2F51">
      <w:pPr>
        <w:rPr>
          <w:rFonts w:ascii="Times New Roman" w:hAnsi="Times New Roman"/>
          <w:szCs w:val="20"/>
        </w:rPr>
      </w:pPr>
    </w:p>
    <w:p w14:paraId="5830A4EE" w14:textId="061F4867" w:rsidR="00CB18E4" w:rsidRPr="00C2407B" w:rsidRDefault="006D2F51" w:rsidP="006D2F51">
      <w:pPr>
        <w:rPr>
          <w:rFonts w:ascii="Times New Roman" w:hAnsi="Times New Roman"/>
          <w:szCs w:val="20"/>
        </w:rPr>
      </w:pPr>
      <w:r w:rsidRPr="00C2407B">
        <w:rPr>
          <w:rFonts w:ascii="Times New Roman" w:hAnsi="Times New Roman"/>
          <w:szCs w:val="20"/>
        </w:rPr>
        <w:t xml:space="preserve">In general, 1: N mapping between a PEI and POs can help reduce the averaged resource overhead per PO regardless of the L1 signal/channel design. However, there will be impact on both power saving gain and corresponding detection reliability due to the different sleep duration between the PEI and corresponding PO per UE. Also, there is no need to consider UE grouping based on PEI as legacy paging mechanism already supports flexible configuration of UE grouping for paging. </w:t>
      </w:r>
      <w:r w:rsidR="00CB18E4" w:rsidRPr="00C2407B">
        <w:rPr>
          <w:rFonts w:ascii="Times New Roman" w:hAnsi="Times New Roman"/>
          <w:szCs w:val="20"/>
        </w:rPr>
        <w:t>Furthermore,</w:t>
      </w:r>
      <w:r w:rsidR="0059738B" w:rsidRPr="00C2407B">
        <w:rPr>
          <w:rFonts w:ascii="Times New Roman" w:hAnsi="Times New Roman"/>
          <w:szCs w:val="20"/>
        </w:rPr>
        <w:t xml:space="preserve"> PEI’s</w:t>
      </w:r>
      <w:r w:rsidR="00CB18E4" w:rsidRPr="00C2407B">
        <w:rPr>
          <w:rFonts w:ascii="Times New Roman" w:hAnsi="Times New Roman"/>
          <w:szCs w:val="20"/>
        </w:rPr>
        <w:t xml:space="preserve"> capability to indicate multiple information bits is </w:t>
      </w:r>
      <w:r w:rsidR="0059738B" w:rsidRPr="00C2407B">
        <w:rPr>
          <w:rFonts w:ascii="Times New Roman" w:hAnsi="Times New Roman"/>
          <w:szCs w:val="20"/>
        </w:rPr>
        <w:t xml:space="preserve">also </w:t>
      </w:r>
      <w:r w:rsidR="00CB18E4" w:rsidRPr="00C2407B">
        <w:rPr>
          <w:rFonts w:ascii="Times New Roman" w:hAnsi="Times New Roman"/>
          <w:szCs w:val="20"/>
        </w:rPr>
        <w:t>reported by companies for UE subgrouping associa</w:t>
      </w:r>
      <w:r w:rsidR="0059738B" w:rsidRPr="00C2407B">
        <w:rPr>
          <w:rFonts w:ascii="Times New Roman" w:hAnsi="Times New Roman"/>
          <w:szCs w:val="20"/>
        </w:rPr>
        <w:t>ted with a single PO. The justification of reduced resource overhead based on 1 PEI for up to 12 POs is unacceptable when the capability is considered repeatedly for both PEI based UE subgrouping and UE grouping.</w:t>
      </w:r>
    </w:p>
    <w:p w14:paraId="0E612A88" w14:textId="77777777" w:rsidR="00CB18E4" w:rsidRPr="00C2407B" w:rsidRDefault="00CB18E4" w:rsidP="006D2F51">
      <w:pPr>
        <w:rPr>
          <w:rFonts w:ascii="Times New Roman" w:hAnsi="Times New Roman"/>
          <w:szCs w:val="20"/>
        </w:rPr>
      </w:pPr>
    </w:p>
    <w:p w14:paraId="7DAF3C0F" w14:textId="0F550411" w:rsidR="006D2F51" w:rsidRPr="00C2407B" w:rsidRDefault="006D2F51" w:rsidP="00B957F5">
      <w:pPr>
        <w:rPr>
          <w:rFonts w:ascii="Times New Roman" w:hAnsi="Times New Roman"/>
          <w:szCs w:val="20"/>
        </w:rPr>
      </w:pPr>
      <w:r w:rsidRPr="00C2407B">
        <w:rPr>
          <w:rFonts w:ascii="Times New Roman" w:hAnsi="Times New Roman"/>
          <w:szCs w:val="20"/>
        </w:rPr>
        <w:lastRenderedPageBreak/>
        <w:t>Therefore, resource overhead among diff</w:t>
      </w:r>
      <w:r w:rsidR="0059738B" w:rsidRPr="00C2407B">
        <w:rPr>
          <w:rFonts w:ascii="Times New Roman" w:hAnsi="Times New Roman"/>
          <w:szCs w:val="20"/>
        </w:rPr>
        <w:t xml:space="preserve">erent L1 signal/channel designs based on 1 PEI for 1 PO should be compared for potential down-selection. </w:t>
      </w:r>
      <w:r w:rsidRPr="00C2407B">
        <w:rPr>
          <w:rFonts w:ascii="Times New Roman" w:hAnsi="Times New Roman"/>
          <w:szCs w:val="20"/>
        </w:rPr>
        <w:t>According to the observation in last meeting [1], the resource overhead for different P</w:t>
      </w:r>
      <w:r w:rsidR="0059738B" w:rsidRPr="00C2407B">
        <w:rPr>
          <w:rFonts w:ascii="Times New Roman" w:hAnsi="Times New Roman"/>
          <w:szCs w:val="20"/>
        </w:rPr>
        <w:t>EI desi</w:t>
      </w:r>
      <w:r w:rsidR="00C43AFE">
        <w:rPr>
          <w:rFonts w:ascii="Times New Roman" w:hAnsi="Times New Roman"/>
          <w:szCs w:val="20"/>
        </w:rPr>
        <w:t>gns can be summarized in Table 2 and 3</w:t>
      </w:r>
      <w:r w:rsidR="0059738B" w:rsidRPr="00C2407B">
        <w:rPr>
          <w:rFonts w:ascii="Times New Roman" w:hAnsi="Times New Roman"/>
          <w:szCs w:val="20"/>
        </w:rPr>
        <w:t xml:space="preserve"> below:</w:t>
      </w:r>
    </w:p>
    <w:p w14:paraId="05B05BF6" w14:textId="59C4A9F5" w:rsidR="0059738B" w:rsidRDefault="0059738B" w:rsidP="00B957F5">
      <w:pPr>
        <w:rPr>
          <w:sz w:val="22"/>
          <w:szCs w:val="22"/>
        </w:rPr>
      </w:pPr>
    </w:p>
    <w:p w14:paraId="13C4BCB6" w14:textId="3A01084E" w:rsidR="00CB18E4" w:rsidRPr="00E03B84" w:rsidRDefault="00FF0ED8" w:rsidP="0059738B">
      <w:pPr>
        <w:jc w:val="center"/>
        <w:rPr>
          <w:b/>
          <w:sz w:val="22"/>
          <w:szCs w:val="22"/>
        </w:rPr>
      </w:pPr>
      <w:r w:rsidRPr="00E03B84">
        <w:rPr>
          <w:b/>
          <w:sz w:val="22"/>
          <w:szCs w:val="22"/>
        </w:rPr>
        <w:t>Table 2</w:t>
      </w:r>
      <w:r w:rsidR="00635C5C">
        <w:rPr>
          <w:b/>
          <w:sz w:val="22"/>
          <w:szCs w:val="22"/>
        </w:rPr>
        <w:t>: A</w:t>
      </w:r>
      <w:r w:rsidR="0059738B" w:rsidRPr="00E03B84">
        <w:rPr>
          <w:b/>
          <w:sz w:val="22"/>
          <w:szCs w:val="22"/>
        </w:rPr>
        <w:t>verage resource overhead per PO (REs) for different PEI designs</w:t>
      </w:r>
      <w:r w:rsidR="006108E4" w:rsidRPr="00E03B84">
        <w:rPr>
          <w:b/>
          <w:sz w:val="22"/>
          <w:szCs w:val="22"/>
        </w:rPr>
        <w:t xml:space="preserve"> for Behav-A</w:t>
      </w:r>
    </w:p>
    <w:tbl>
      <w:tblPr>
        <w:tblStyle w:val="TableGrid"/>
        <w:tblW w:w="0" w:type="auto"/>
        <w:tblLook w:val="04A0" w:firstRow="1" w:lastRow="0" w:firstColumn="1" w:lastColumn="0" w:noHBand="0" w:noVBand="1"/>
      </w:tblPr>
      <w:tblGrid>
        <w:gridCol w:w="3210"/>
        <w:gridCol w:w="3210"/>
        <w:gridCol w:w="3211"/>
      </w:tblGrid>
      <w:tr w:rsidR="00CB18E4" w14:paraId="4B4A4F22" w14:textId="77777777" w:rsidTr="00CB18E4">
        <w:tc>
          <w:tcPr>
            <w:tcW w:w="3210" w:type="dxa"/>
          </w:tcPr>
          <w:p w14:paraId="5842E660" w14:textId="70A24035" w:rsidR="00CB18E4" w:rsidRDefault="00282600" w:rsidP="00B957F5">
            <w:pPr>
              <w:rPr>
                <w:sz w:val="22"/>
                <w:szCs w:val="22"/>
              </w:rPr>
            </w:pPr>
            <w:r>
              <w:rPr>
                <w:sz w:val="22"/>
                <w:szCs w:val="22"/>
              </w:rPr>
              <w:t>Alternatives</w:t>
            </w:r>
          </w:p>
        </w:tc>
        <w:tc>
          <w:tcPr>
            <w:tcW w:w="3210" w:type="dxa"/>
          </w:tcPr>
          <w:p w14:paraId="198CE7CA" w14:textId="27A54720" w:rsidR="00CB18E4" w:rsidRDefault="00CB18E4" w:rsidP="00B957F5">
            <w:pPr>
              <w:rPr>
                <w:sz w:val="22"/>
                <w:szCs w:val="22"/>
              </w:rPr>
            </w:pPr>
            <w:r>
              <w:rPr>
                <w:sz w:val="22"/>
                <w:szCs w:val="22"/>
              </w:rPr>
              <w:t>Dynamic rate-matching</w:t>
            </w:r>
          </w:p>
        </w:tc>
        <w:tc>
          <w:tcPr>
            <w:tcW w:w="3211" w:type="dxa"/>
          </w:tcPr>
          <w:p w14:paraId="4DA4EDF9" w14:textId="33A54B80" w:rsidR="00CB18E4" w:rsidRDefault="00CB18E4" w:rsidP="00B957F5">
            <w:pPr>
              <w:rPr>
                <w:sz w:val="22"/>
                <w:szCs w:val="22"/>
              </w:rPr>
            </w:pPr>
            <w:r>
              <w:rPr>
                <w:sz w:val="22"/>
                <w:szCs w:val="22"/>
              </w:rPr>
              <w:t>Semi-static rate matching</w:t>
            </w:r>
          </w:p>
        </w:tc>
      </w:tr>
      <w:tr w:rsidR="00CB18E4" w14:paraId="3FD09FEB" w14:textId="77777777" w:rsidTr="00CB18E4">
        <w:tc>
          <w:tcPr>
            <w:tcW w:w="3210" w:type="dxa"/>
          </w:tcPr>
          <w:p w14:paraId="7CCAB7D8" w14:textId="179C2FC2" w:rsidR="00CB18E4" w:rsidRDefault="00CB18E4" w:rsidP="00B957F5">
            <w:pPr>
              <w:rPr>
                <w:sz w:val="22"/>
                <w:szCs w:val="22"/>
              </w:rPr>
            </w:pPr>
            <w:r>
              <w:rPr>
                <w:sz w:val="22"/>
                <w:szCs w:val="22"/>
              </w:rPr>
              <w:t>PDCCH-based</w:t>
            </w:r>
          </w:p>
        </w:tc>
        <w:tc>
          <w:tcPr>
            <w:tcW w:w="3210" w:type="dxa"/>
          </w:tcPr>
          <w:p w14:paraId="07FBDA46" w14:textId="507CEE04" w:rsidR="00CB18E4" w:rsidRPr="00CB18E4" w:rsidRDefault="00CB18E4" w:rsidP="00B957F5">
            <w:pPr>
              <w:rPr>
                <w:rFonts w:eastAsia="Times New Roman" w:cs="Times"/>
                <w:sz w:val="18"/>
                <w:szCs w:val="18"/>
              </w:rPr>
            </w:pPr>
            <w:r w:rsidRPr="00C018A1">
              <w:rPr>
                <w:rFonts w:eastAsia="Times New Roman" w:cs="Times"/>
                <w:sz w:val="18"/>
                <w:szCs w:val="18"/>
              </w:rPr>
              <w:t>28.8</w:t>
            </w:r>
            <w:r>
              <w:rPr>
                <w:rFonts w:eastAsia="Times New Roman" w:cs="Times"/>
                <w:sz w:val="18"/>
                <w:szCs w:val="18"/>
              </w:rPr>
              <w:t xml:space="preserve"> -</w:t>
            </w:r>
            <w:r w:rsidRPr="00C018A1">
              <w:rPr>
                <w:rFonts w:eastAsia="Times New Roman" w:cs="Times"/>
                <w:sz w:val="18"/>
                <w:szCs w:val="18"/>
              </w:rPr>
              <w:t>57.6</w:t>
            </w:r>
          </w:p>
        </w:tc>
        <w:tc>
          <w:tcPr>
            <w:tcW w:w="3211" w:type="dxa"/>
          </w:tcPr>
          <w:p w14:paraId="63F16C32" w14:textId="718E6C47" w:rsidR="00CB18E4" w:rsidRDefault="00CB18E4" w:rsidP="00B957F5">
            <w:pPr>
              <w:rPr>
                <w:sz w:val="22"/>
                <w:szCs w:val="22"/>
              </w:rPr>
            </w:pPr>
            <w:r w:rsidRPr="00C018A1">
              <w:rPr>
                <w:rFonts w:eastAsia="Times New Roman" w:cs="Times"/>
                <w:sz w:val="18"/>
                <w:szCs w:val="18"/>
              </w:rPr>
              <w:t>288.0</w:t>
            </w:r>
            <w:r>
              <w:rPr>
                <w:rFonts w:eastAsia="Times New Roman" w:cs="Times"/>
                <w:sz w:val="18"/>
                <w:szCs w:val="18"/>
              </w:rPr>
              <w:t xml:space="preserve"> – 576.0</w:t>
            </w:r>
          </w:p>
        </w:tc>
      </w:tr>
      <w:tr w:rsidR="00CB18E4" w14:paraId="5BAF4E2F" w14:textId="77777777" w:rsidTr="00CB18E4">
        <w:tc>
          <w:tcPr>
            <w:tcW w:w="3210" w:type="dxa"/>
          </w:tcPr>
          <w:p w14:paraId="4193C779" w14:textId="4742A4EE" w:rsidR="00CB18E4" w:rsidRDefault="00CB18E4" w:rsidP="00B957F5">
            <w:pPr>
              <w:rPr>
                <w:sz w:val="22"/>
                <w:szCs w:val="22"/>
              </w:rPr>
            </w:pPr>
            <w:r>
              <w:rPr>
                <w:sz w:val="22"/>
                <w:szCs w:val="22"/>
              </w:rPr>
              <w:t>SSS-based</w:t>
            </w:r>
          </w:p>
        </w:tc>
        <w:tc>
          <w:tcPr>
            <w:tcW w:w="3210" w:type="dxa"/>
          </w:tcPr>
          <w:p w14:paraId="5D584346" w14:textId="6E9E8458" w:rsidR="00CB18E4" w:rsidRDefault="00CB18E4" w:rsidP="00B957F5">
            <w:pPr>
              <w:rPr>
                <w:sz w:val="22"/>
                <w:szCs w:val="22"/>
              </w:rPr>
            </w:pPr>
            <w:r w:rsidRPr="00C018A1">
              <w:rPr>
                <w:rFonts w:eastAsia="Times New Roman" w:cs="Times"/>
                <w:sz w:val="18"/>
                <w:szCs w:val="18"/>
              </w:rPr>
              <w:t>25.4</w:t>
            </w:r>
            <w:r>
              <w:rPr>
                <w:rFonts w:eastAsia="Times New Roman" w:cs="Times"/>
                <w:sz w:val="18"/>
                <w:szCs w:val="18"/>
              </w:rPr>
              <w:t xml:space="preserve"> - </w:t>
            </w:r>
            <w:r w:rsidRPr="00C018A1">
              <w:rPr>
                <w:rFonts w:eastAsia="Times New Roman" w:cs="Times"/>
                <w:sz w:val="18"/>
                <w:szCs w:val="18"/>
              </w:rPr>
              <w:t>34.0</w:t>
            </w:r>
          </w:p>
        </w:tc>
        <w:tc>
          <w:tcPr>
            <w:tcW w:w="3211" w:type="dxa"/>
          </w:tcPr>
          <w:p w14:paraId="1E19B7DD" w14:textId="168DF6E4" w:rsidR="00CB18E4" w:rsidRDefault="00CB18E4" w:rsidP="00B957F5">
            <w:pPr>
              <w:rPr>
                <w:sz w:val="22"/>
                <w:szCs w:val="22"/>
              </w:rPr>
            </w:pPr>
            <w:r w:rsidRPr="00C018A1">
              <w:rPr>
                <w:rFonts w:eastAsia="Times New Roman" w:cs="Times"/>
                <w:sz w:val="18"/>
                <w:szCs w:val="18"/>
              </w:rPr>
              <w:t>254.0</w:t>
            </w:r>
            <w:r>
              <w:rPr>
                <w:rFonts w:eastAsia="Times New Roman" w:cs="Times"/>
                <w:sz w:val="18"/>
                <w:szCs w:val="18"/>
              </w:rPr>
              <w:t xml:space="preserve"> - </w:t>
            </w:r>
            <w:r w:rsidRPr="00C018A1">
              <w:rPr>
                <w:rFonts w:eastAsia="Times New Roman" w:cs="Times"/>
                <w:sz w:val="18"/>
                <w:szCs w:val="18"/>
              </w:rPr>
              <w:t>437.0</w:t>
            </w:r>
          </w:p>
        </w:tc>
      </w:tr>
      <w:tr w:rsidR="00CB18E4" w14:paraId="42246AE9" w14:textId="77777777" w:rsidTr="00CB18E4">
        <w:tc>
          <w:tcPr>
            <w:tcW w:w="3210" w:type="dxa"/>
          </w:tcPr>
          <w:p w14:paraId="6F57440D" w14:textId="00727E84" w:rsidR="00CB18E4" w:rsidRDefault="00CB18E4" w:rsidP="00B957F5">
            <w:pPr>
              <w:rPr>
                <w:sz w:val="22"/>
                <w:szCs w:val="22"/>
              </w:rPr>
            </w:pPr>
            <w:r>
              <w:rPr>
                <w:sz w:val="22"/>
                <w:szCs w:val="22"/>
              </w:rPr>
              <w:t>TRS/CSI-RS based</w:t>
            </w:r>
          </w:p>
        </w:tc>
        <w:tc>
          <w:tcPr>
            <w:tcW w:w="3210" w:type="dxa"/>
          </w:tcPr>
          <w:p w14:paraId="01DAA4E8" w14:textId="00DBA294" w:rsidR="00CB18E4" w:rsidRDefault="00CB18E4" w:rsidP="00B957F5">
            <w:pPr>
              <w:rPr>
                <w:sz w:val="22"/>
                <w:szCs w:val="22"/>
              </w:rPr>
            </w:pPr>
            <w:r w:rsidRPr="00C018A1">
              <w:rPr>
                <w:rFonts w:eastAsia="Times New Roman" w:cs="Times"/>
                <w:sz w:val="18"/>
                <w:szCs w:val="18"/>
              </w:rPr>
              <w:t>14.4</w:t>
            </w:r>
            <w:r>
              <w:rPr>
                <w:rFonts w:eastAsia="Times New Roman" w:cs="Times"/>
                <w:sz w:val="18"/>
                <w:szCs w:val="18"/>
              </w:rPr>
              <w:t xml:space="preserve"> – 30.0</w:t>
            </w:r>
          </w:p>
        </w:tc>
        <w:tc>
          <w:tcPr>
            <w:tcW w:w="3211" w:type="dxa"/>
          </w:tcPr>
          <w:p w14:paraId="3BF50743" w14:textId="630D3BA6" w:rsidR="00CB18E4" w:rsidRDefault="00CB18E4" w:rsidP="00B957F5">
            <w:pPr>
              <w:rPr>
                <w:sz w:val="22"/>
                <w:szCs w:val="22"/>
              </w:rPr>
            </w:pPr>
            <w:r w:rsidRPr="00C018A1">
              <w:rPr>
                <w:rFonts w:eastAsia="Times New Roman" w:cs="Times"/>
                <w:sz w:val="18"/>
                <w:szCs w:val="18"/>
              </w:rPr>
              <w:t>168.0</w:t>
            </w:r>
            <w:r>
              <w:rPr>
                <w:rFonts w:eastAsia="Times New Roman" w:cs="Times"/>
                <w:sz w:val="18"/>
                <w:szCs w:val="18"/>
              </w:rPr>
              <w:t xml:space="preserve"> - </w:t>
            </w:r>
            <w:r w:rsidRPr="00C018A1">
              <w:rPr>
                <w:rFonts w:eastAsia="Times New Roman" w:cs="Times"/>
                <w:sz w:val="18"/>
                <w:szCs w:val="18"/>
              </w:rPr>
              <w:t>300.0</w:t>
            </w:r>
          </w:p>
        </w:tc>
      </w:tr>
    </w:tbl>
    <w:p w14:paraId="70E27E61" w14:textId="46C0EBB7" w:rsidR="00CB18E4" w:rsidRDefault="00CB18E4" w:rsidP="00B957F5">
      <w:pPr>
        <w:rPr>
          <w:sz w:val="22"/>
          <w:szCs w:val="22"/>
        </w:rPr>
      </w:pPr>
    </w:p>
    <w:p w14:paraId="721FB161" w14:textId="44E4D7A4" w:rsidR="006108E4" w:rsidRDefault="006108E4" w:rsidP="00B957F5">
      <w:pPr>
        <w:rPr>
          <w:sz w:val="22"/>
          <w:szCs w:val="22"/>
        </w:rPr>
      </w:pPr>
    </w:p>
    <w:p w14:paraId="778AD6B7" w14:textId="0FA77485" w:rsidR="006108E4" w:rsidRPr="00E03B84" w:rsidRDefault="00FF0ED8" w:rsidP="006108E4">
      <w:pPr>
        <w:jc w:val="center"/>
        <w:rPr>
          <w:b/>
          <w:sz w:val="22"/>
          <w:szCs w:val="22"/>
        </w:rPr>
      </w:pPr>
      <w:r w:rsidRPr="00E03B84">
        <w:rPr>
          <w:b/>
          <w:sz w:val="22"/>
          <w:szCs w:val="22"/>
        </w:rPr>
        <w:t>Table 3</w:t>
      </w:r>
      <w:r w:rsidR="00635C5C">
        <w:rPr>
          <w:b/>
          <w:sz w:val="22"/>
          <w:szCs w:val="22"/>
        </w:rPr>
        <w:t>: A</w:t>
      </w:r>
      <w:r w:rsidR="006108E4" w:rsidRPr="00E03B84">
        <w:rPr>
          <w:b/>
          <w:sz w:val="22"/>
          <w:szCs w:val="22"/>
        </w:rPr>
        <w:t>verage resource overhead per PO (REs) for different PEI designs for Behav-B</w:t>
      </w:r>
    </w:p>
    <w:tbl>
      <w:tblPr>
        <w:tblStyle w:val="TableGrid"/>
        <w:tblW w:w="0" w:type="auto"/>
        <w:tblLook w:val="04A0" w:firstRow="1" w:lastRow="0" w:firstColumn="1" w:lastColumn="0" w:noHBand="0" w:noVBand="1"/>
      </w:tblPr>
      <w:tblGrid>
        <w:gridCol w:w="3210"/>
        <w:gridCol w:w="3210"/>
        <w:gridCol w:w="3211"/>
      </w:tblGrid>
      <w:tr w:rsidR="00282600" w14:paraId="3115788D" w14:textId="77777777" w:rsidTr="00D72043">
        <w:tc>
          <w:tcPr>
            <w:tcW w:w="3210" w:type="dxa"/>
          </w:tcPr>
          <w:p w14:paraId="245C20F2" w14:textId="05261E03" w:rsidR="00282600" w:rsidRDefault="00282600" w:rsidP="00282600">
            <w:pPr>
              <w:rPr>
                <w:sz w:val="22"/>
                <w:szCs w:val="22"/>
              </w:rPr>
            </w:pPr>
            <w:r>
              <w:rPr>
                <w:sz w:val="22"/>
                <w:szCs w:val="22"/>
              </w:rPr>
              <w:t>Alternatives</w:t>
            </w:r>
          </w:p>
        </w:tc>
        <w:tc>
          <w:tcPr>
            <w:tcW w:w="3210" w:type="dxa"/>
          </w:tcPr>
          <w:p w14:paraId="7D689E21" w14:textId="4241EBE3" w:rsidR="00282600" w:rsidRDefault="00282600" w:rsidP="00282600">
            <w:pPr>
              <w:rPr>
                <w:sz w:val="22"/>
                <w:szCs w:val="22"/>
              </w:rPr>
            </w:pPr>
            <w:r>
              <w:rPr>
                <w:sz w:val="22"/>
                <w:szCs w:val="22"/>
              </w:rPr>
              <w:t>Dynamic rate-matching</w:t>
            </w:r>
          </w:p>
        </w:tc>
        <w:tc>
          <w:tcPr>
            <w:tcW w:w="3211" w:type="dxa"/>
          </w:tcPr>
          <w:p w14:paraId="31875D5D" w14:textId="728DAAF3" w:rsidR="00282600" w:rsidRDefault="00282600" w:rsidP="00282600">
            <w:pPr>
              <w:rPr>
                <w:sz w:val="22"/>
                <w:szCs w:val="22"/>
              </w:rPr>
            </w:pPr>
            <w:r>
              <w:rPr>
                <w:sz w:val="22"/>
                <w:szCs w:val="22"/>
              </w:rPr>
              <w:t>Semi-static rate matching</w:t>
            </w:r>
          </w:p>
        </w:tc>
      </w:tr>
      <w:tr w:rsidR="00282600" w14:paraId="024A9EEB" w14:textId="77777777" w:rsidTr="00D72043">
        <w:tc>
          <w:tcPr>
            <w:tcW w:w="3210" w:type="dxa"/>
          </w:tcPr>
          <w:p w14:paraId="1FBE82CE" w14:textId="77777777" w:rsidR="00282600" w:rsidRDefault="00282600" w:rsidP="00D72043">
            <w:pPr>
              <w:rPr>
                <w:sz w:val="22"/>
                <w:szCs w:val="22"/>
              </w:rPr>
            </w:pPr>
            <w:r>
              <w:rPr>
                <w:sz w:val="22"/>
                <w:szCs w:val="22"/>
              </w:rPr>
              <w:t>PDCCH-based</w:t>
            </w:r>
          </w:p>
        </w:tc>
        <w:tc>
          <w:tcPr>
            <w:tcW w:w="6421" w:type="dxa"/>
            <w:gridSpan w:val="2"/>
          </w:tcPr>
          <w:p w14:paraId="0449122B" w14:textId="09B82D34" w:rsidR="00282600" w:rsidRPr="00282600" w:rsidRDefault="00282600" w:rsidP="00D72043">
            <w:pPr>
              <w:rPr>
                <w:rFonts w:eastAsia="Times New Roman" w:cs="Times"/>
                <w:sz w:val="18"/>
                <w:szCs w:val="18"/>
              </w:rPr>
            </w:pPr>
            <w:r w:rsidRPr="00C018A1">
              <w:rPr>
                <w:rFonts w:eastAsia="Times New Roman"/>
                <w:sz w:val="18"/>
                <w:szCs w:val="18"/>
              </w:rPr>
              <w:t>518.4</w:t>
            </w:r>
            <w:r>
              <w:rPr>
                <w:rFonts w:eastAsia="Times New Roman" w:cs="Times"/>
                <w:sz w:val="18"/>
                <w:szCs w:val="18"/>
              </w:rPr>
              <w:t xml:space="preserve"> (</w:t>
            </w:r>
            <w:r w:rsidR="007A66AA">
              <w:rPr>
                <w:rFonts w:eastAsia="Times New Roman" w:cs="Times"/>
                <w:sz w:val="18"/>
                <w:szCs w:val="18"/>
              </w:rPr>
              <w:t>always transmitted</w:t>
            </w:r>
            <w:r>
              <w:rPr>
                <w:rFonts w:eastAsia="Times New Roman" w:cs="Times"/>
                <w:sz w:val="18"/>
                <w:szCs w:val="18"/>
              </w:rPr>
              <w:t>)</w:t>
            </w:r>
          </w:p>
        </w:tc>
      </w:tr>
      <w:tr w:rsidR="006108E4" w14:paraId="3F1CB5B1" w14:textId="77777777" w:rsidTr="00D72043">
        <w:tc>
          <w:tcPr>
            <w:tcW w:w="3210" w:type="dxa"/>
          </w:tcPr>
          <w:p w14:paraId="03BF3FB1" w14:textId="77777777" w:rsidR="006108E4" w:rsidRDefault="006108E4" w:rsidP="00D72043">
            <w:pPr>
              <w:rPr>
                <w:sz w:val="22"/>
                <w:szCs w:val="22"/>
              </w:rPr>
            </w:pPr>
            <w:r>
              <w:rPr>
                <w:sz w:val="22"/>
                <w:szCs w:val="22"/>
              </w:rPr>
              <w:t>SSS-based</w:t>
            </w:r>
          </w:p>
        </w:tc>
        <w:tc>
          <w:tcPr>
            <w:tcW w:w="3210" w:type="dxa"/>
          </w:tcPr>
          <w:p w14:paraId="5AFB241F" w14:textId="116E45F0" w:rsidR="006108E4" w:rsidRDefault="007A66AA" w:rsidP="00D72043">
            <w:pPr>
              <w:rPr>
                <w:sz w:val="22"/>
                <w:szCs w:val="22"/>
              </w:rPr>
            </w:pPr>
            <w:r w:rsidRPr="00C018A1">
              <w:rPr>
                <w:rFonts w:eastAsia="Times New Roman"/>
                <w:sz w:val="18"/>
                <w:szCs w:val="18"/>
              </w:rPr>
              <w:t>228.6</w:t>
            </w:r>
            <w:r>
              <w:rPr>
                <w:rFonts w:eastAsia="Times New Roman"/>
                <w:sz w:val="18"/>
                <w:szCs w:val="18"/>
              </w:rPr>
              <w:t xml:space="preserve"> </w:t>
            </w:r>
          </w:p>
        </w:tc>
        <w:tc>
          <w:tcPr>
            <w:tcW w:w="3211" w:type="dxa"/>
          </w:tcPr>
          <w:p w14:paraId="6FA59A48" w14:textId="318A1246" w:rsidR="006108E4" w:rsidRDefault="007A66AA" w:rsidP="00D72043">
            <w:pPr>
              <w:rPr>
                <w:sz w:val="22"/>
                <w:szCs w:val="22"/>
              </w:rPr>
            </w:pPr>
            <w:r w:rsidRPr="00C018A1">
              <w:rPr>
                <w:rFonts w:eastAsia="Times New Roman"/>
                <w:sz w:val="18"/>
                <w:szCs w:val="18"/>
              </w:rPr>
              <w:t>254.0</w:t>
            </w:r>
            <w:r w:rsidR="006108E4">
              <w:rPr>
                <w:rFonts w:eastAsia="Times New Roman" w:cs="Times"/>
                <w:sz w:val="18"/>
                <w:szCs w:val="18"/>
              </w:rPr>
              <w:t xml:space="preserve"> - </w:t>
            </w:r>
            <w:r w:rsidRPr="00C018A1">
              <w:rPr>
                <w:rFonts w:eastAsia="Times New Roman"/>
                <w:sz w:val="18"/>
                <w:szCs w:val="18"/>
              </w:rPr>
              <w:t>561.0</w:t>
            </w:r>
          </w:p>
        </w:tc>
      </w:tr>
      <w:tr w:rsidR="006108E4" w14:paraId="48C0DA5F" w14:textId="77777777" w:rsidTr="00D72043">
        <w:tc>
          <w:tcPr>
            <w:tcW w:w="3210" w:type="dxa"/>
          </w:tcPr>
          <w:p w14:paraId="4B7312C1" w14:textId="77777777" w:rsidR="006108E4" w:rsidRDefault="006108E4" w:rsidP="00D72043">
            <w:pPr>
              <w:rPr>
                <w:sz w:val="22"/>
                <w:szCs w:val="22"/>
              </w:rPr>
            </w:pPr>
            <w:r>
              <w:rPr>
                <w:sz w:val="22"/>
                <w:szCs w:val="22"/>
              </w:rPr>
              <w:t>TRS/CSI-RS based</w:t>
            </w:r>
          </w:p>
        </w:tc>
        <w:tc>
          <w:tcPr>
            <w:tcW w:w="3210" w:type="dxa"/>
          </w:tcPr>
          <w:p w14:paraId="18A34C95" w14:textId="2E276843" w:rsidR="006108E4" w:rsidRDefault="007A66AA" w:rsidP="007A66AA">
            <w:pPr>
              <w:tabs>
                <w:tab w:val="center" w:pos="1497"/>
              </w:tabs>
              <w:rPr>
                <w:sz w:val="22"/>
                <w:szCs w:val="22"/>
              </w:rPr>
            </w:pPr>
            <w:r w:rsidRPr="00C018A1">
              <w:rPr>
                <w:rFonts w:eastAsia="Times New Roman"/>
                <w:sz w:val="18"/>
                <w:szCs w:val="18"/>
              </w:rPr>
              <w:t>259.2</w:t>
            </w:r>
            <w:r>
              <w:rPr>
                <w:rFonts w:eastAsia="Times New Roman"/>
                <w:sz w:val="18"/>
                <w:szCs w:val="18"/>
              </w:rPr>
              <w:t xml:space="preserve"> </w:t>
            </w:r>
          </w:p>
        </w:tc>
        <w:tc>
          <w:tcPr>
            <w:tcW w:w="3211" w:type="dxa"/>
          </w:tcPr>
          <w:p w14:paraId="4BBDBB22" w14:textId="355CA096" w:rsidR="006108E4" w:rsidRDefault="007A66AA" w:rsidP="00D72043">
            <w:pPr>
              <w:rPr>
                <w:sz w:val="22"/>
                <w:szCs w:val="22"/>
              </w:rPr>
            </w:pPr>
            <w:r w:rsidRPr="00C018A1">
              <w:rPr>
                <w:rFonts w:eastAsia="Times New Roman"/>
                <w:sz w:val="18"/>
                <w:szCs w:val="18"/>
              </w:rPr>
              <w:t>168.0</w:t>
            </w:r>
            <w:r w:rsidR="006108E4">
              <w:rPr>
                <w:rFonts w:eastAsia="Times New Roman" w:cs="Times"/>
                <w:sz w:val="18"/>
                <w:szCs w:val="18"/>
              </w:rPr>
              <w:t xml:space="preserve"> - </w:t>
            </w:r>
            <w:r w:rsidRPr="00C018A1">
              <w:rPr>
                <w:rFonts w:eastAsia="Times New Roman"/>
                <w:sz w:val="18"/>
                <w:szCs w:val="18"/>
              </w:rPr>
              <w:t>279.0</w:t>
            </w:r>
          </w:p>
        </w:tc>
      </w:tr>
    </w:tbl>
    <w:p w14:paraId="2986523E" w14:textId="77777777" w:rsidR="006108E4" w:rsidRDefault="006108E4" w:rsidP="006108E4">
      <w:pPr>
        <w:rPr>
          <w:sz w:val="22"/>
          <w:szCs w:val="22"/>
        </w:rPr>
      </w:pPr>
    </w:p>
    <w:p w14:paraId="1A317CBB" w14:textId="4C9AC527" w:rsidR="006108E4" w:rsidRDefault="007A66AA" w:rsidP="00B957F5">
      <w:pPr>
        <w:rPr>
          <w:sz w:val="22"/>
          <w:szCs w:val="22"/>
        </w:rPr>
      </w:pPr>
      <w:r>
        <w:rPr>
          <w:sz w:val="22"/>
          <w:szCs w:val="22"/>
        </w:rPr>
        <w:t>Acc</w:t>
      </w:r>
      <w:r w:rsidR="00E03B84">
        <w:rPr>
          <w:sz w:val="22"/>
          <w:szCs w:val="22"/>
        </w:rPr>
        <w:t>ording to the summary in Table 2 and Table 3</w:t>
      </w:r>
      <w:r>
        <w:rPr>
          <w:sz w:val="22"/>
          <w:szCs w:val="22"/>
        </w:rPr>
        <w:t xml:space="preserve">, we can observe the TRS/CSI-RS based PEI has the best performance, while PDCCH-based PEI has the worst performance regarding the resource overhead. </w:t>
      </w:r>
    </w:p>
    <w:p w14:paraId="62F5A79C" w14:textId="052C01B0" w:rsidR="007A66AA" w:rsidRDefault="007A66AA" w:rsidP="00B957F5">
      <w:pPr>
        <w:rPr>
          <w:sz w:val="22"/>
          <w:szCs w:val="22"/>
        </w:rPr>
      </w:pPr>
    </w:p>
    <w:p w14:paraId="213AF49D" w14:textId="5DC08EC7" w:rsidR="00CE1614" w:rsidRPr="00CE1614" w:rsidRDefault="00C43AFE" w:rsidP="007A66AA">
      <w:pPr>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6</w:t>
      </w:r>
      <w:r w:rsidR="007A66AA" w:rsidRPr="00CE1614">
        <w:rPr>
          <w:rFonts w:ascii="Times New Roman" w:eastAsia="Malgun Gothic" w:hAnsi="Times New Roman"/>
          <w:b/>
          <w:szCs w:val="20"/>
          <w:u w:val="single"/>
          <w:lang w:val="en-US" w:eastAsia="ko-KR"/>
        </w:rPr>
        <w:t xml:space="preserve">: </w:t>
      </w:r>
      <w:r w:rsidR="007A66AA" w:rsidRPr="00CE1614">
        <w:rPr>
          <w:rFonts w:ascii="Times New Roman" w:eastAsia="Malgun Gothic" w:hAnsi="Times New Roman"/>
          <w:szCs w:val="20"/>
          <w:u w:val="single"/>
          <w:lang w:val="en-US" w:eastAsia="ko-KR"/>
        </w:rPr>
        <w:t>The resource overhead for different PEI</w:t>
      </w:r>
      <w:r w:rsidR="00CE1614" w:rsidRPr="00CE1614">
        <w:rPr>
          <w:rFonts w:ascii="Times New Roman" w:eastAsia="Malgun Gothic" w:hAnsi="Times New Roman"/>
          <w:szCs w:val="20"/>
          <w:u w:val="single"/>
          <w:lang w:val="en-US" w:eastAsia="ko-KR"/>
        </w:rPr>
        <w:t xml:space="preserve"> designs has the following order: </w:t>
      </w:r>
    </w:p>
    <w:p w14:paraId="789EB663" w14:textId="7349AC54" w:rsidR="007A66AA" w:rsidRPr="00CE1614" w:rsidRDefault="00CE1614" w:rsidP="009D6AD7">
      <w:pPr>
        <w:pStyle w:val="ListParagraph"/>
        <w:numPr>
          <w:ilvl w:val="0"/>
          <w:numId w:val="69"/>
        </w:numPr>
        <w:ind w:leftChars="0"/>
        <w:rPr>
          <w:rFonts w:ascii="Times New Roman" w:eastAsia="Malgun Gothic" w:hAnsi="Times New Roman"/>
          <w:szCs w:val="20"/>
          <w:u w:val="single"/>
          <w:lang w:val="en-US" w:eastAsia="ko-KR"/>
        </w:rPr>
      </w:pPr>
      <w:r w:rsidRPr="00CE1614">
        <w:rPr>
          <w:rFonts w:ascii="Times New Roman" w:eastAsia="Malgun Gothic" w:hAnsi="Times New Roman"/>
          <w:szCs w:val="20"/>
          <w:u w:val="single"/>
          <w:lang w:val="en-US" w:eastAsia="ko-KR"/>
        </w:rPr>
        <w:t>PDCCH based &gt; SSS-based &gt; TRS/CSI-RS based</w:t>
      </w:r>
    </w:p>
    <w:p w14:paraId="3DA6103B" w14:textId="3F619F36" w:rsidR="00CE1614" w:rsidRDefault="00CE1614" w:rsidP="00DD5C7F">
      <w:pPr>
        <w:spacing w:line="288" w:lineRule="auto"/>
        <w:jc w:val="both"/>
        <w:rPr>
          <w:rFonts w:ascii="Times New Roman" w:eastAsia="Malgun Gothic" w:hAnsi="Times New Roman"/>
          <w:szCs w:val="20"/>
          <w:u w:val="single"/>
          <w:lang w:val="en-US" w:eastAsia="ko-KR"/>
        </w:rPr>
      </w:pPr>
    </w:p>
    <w:p w14:paraId="05D0BB11" w14:textId="08785922" w:rsidR="00CE1614" w:rsidRPr="00CE1614" w:rsidRDefault="00CE1614" w:rsidP="00DD5C7F">
      <w:pPr>
        <w:spacing w:line="288" w:lineRule="auto"/>
        <w:jc w:val="both"/>
        <w:rPr>
          <w:rFonts w:ascii="Times New Roman" w:eastAsia="Malgun Gothic" w:hAnsi="Times New Roman"/>
          <w:szCs w:val="20"/>
          <w:lang w:val="en-US" w:eastAsia="ko-KR"/>
        </w:rPr>
      </w:pPr>
      <w:r w:rsidRPr="00CE1614">
        <w:rPr>
          <w:rFonts w:ascii="Times New Roman" w:eastAsia="Malgun Gothic" w:hAnsi="Times New Roman"/>
          <w:szCs w:val="20"/>
          <w:lang w:val="en-US" w:eastAsia="ko-KR"/>
        </w:rPr>
        <w:t xml:space="preserve">Therefore, we propose to prioritize RS based PEI for the benefit of low resource overhead. </w:t>
      </w:r>
    </w:p>
    <w:p w14:paraId="21EF21D3" w14:textId="511C1FCF" w:rsidR="00CE1614" w:rsidRDefault="00CE1614" w:rsidP="00DD5C7F">
      <w:pPr>
        <w:spacing w:line="288" w:lineRule="auto"/>
        <w:jc w:val="both"/>
        <w:rPr>
          <w:rFonts w:ascii="Times New Roman" w:eastAsia="Malgun Gothic" w:hAnsi="Times New Roman"/>
          <w:szCs w:val="20"/>
          <w:u w:val="single"/>
          <w:lang w:val="en-US" w:eastAsia="ko-KR"/>
        </w:rPr>
      </w:pPr>
    </w:p>
    <w:p w14:paraId="7D9B5C24" w14:textId="68DF5557" w:rsidR="00CE1614" w:rsidRDefault="00CE1614" w:rsidP="00CE1614">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FF0ED8">
        <w:rPr>
          <w:rFonts w:ascii="Times New Roman" w:hAnsi="Times New Roman"/>
          <w:b/>
          <w:szCs w:val="20"/>
          <w:u w:val="single"/>
          <w:lang w:val="en-US" w:eastAsia="ko-KR"/>
        </w:rPr>
        <w:t xml:space="preserve"> 6</w:t>
      </w:r>
      <w:r w:rsidRPr="00EC4FF3">
        <w:rPr>
          <w:rFonts w:ascii="Times New Roman" w:hAnsi="Times New Roman"/>
          <w:b/>
          <w:szCs w:val="20"/>
          <w:u w:val="single"/>
          <w:lang w:val="en-US" w:eastAsia="ko-KR"/>
        </w:rPr>
        <w:t xml:space="preserve">: </w:t>
      </w:r>
      <w:r w:rsidR="00635C5C">
        <w:rPr>
          <w:rFonts w:ascii="Times New Roman" w:hAnsi="Times New Roman"/>
          <w:b/>
          <w:szCs w:val="20"/>
          <w:u w:val="single"/>
          <w:lang w:val="en-US" w:eastAsia="ko-KR"/>
        </w:rPr>
        <w:t>Support</w:t>
      </w:r>
      <w:r>
        <w:rPr>
          <w:rFonts w:ascii="Times New Roman" w:hAnsi="Times New Roman"/>
          <w:b/>
          <w:szCs w:val="20"/>
          <w:u w:val="single"/>
          <w:lang w:val="en-US" w:eastAsia="ko-KR"/>
        </w:rPr>
        <w:t xml:space="preserve"> </w:t>
      </w:r>
      <w:r w:rsidR="00635C5C">
        <w:rPr>
          <w:rFonts w:ascii="Times New Roman" w:hAnsi="Times New Roman"/>
          <w:b/>
          <w:szCs w:val="20"/>
          <w:u w:val="single"/>
          <w:lang w:val="en-US" w:eastAsia="ko-KR"/>
        </w:rPr>
        <w:t>TRS/CSI-RS</w:t>
      </w:r>
      <w:r>
        <w:rPr>
          <w:rFonts w:ascii="Times New Roman" w:hAnsi="Times New Roman"/>
          <w:b/>
          <w:szCs w:val="20"/>
          <w:u w:val="single"/>
          <w:lang w:val="en-US" w:eastAsia="ko-KR"/>
        </w:rPr>
        <w:t xml:space="preserve"> </w:t>
      </w:r>
      <w:r w:rsidR="00635C5C">
        <w:rPr>
          <w:rFonts w:ascii="Times New Roman" w:hAnsi="Times New Roman"/>
          <w:b/>
          <w:szCs w:val="20"/>
          <w:u w:val="single"/>
          <w:lang w:val="en-US" w:eastAsia="ko-KR"/>
        </w:rPr>
        <w:t xml:space="preserve">based </w:t>
      </w:r>
      <w:r>
        <w:rPr>
          <w:rFonts w:ascii="Times New Roman" w:hAnsi="Times New Roman"/>
          <w:b/>
          <w:szCs w:val="20"/>
          <w:u w:val="single"/>
          <w:lang w:val="en-US" w:eastAsia="ko-KR"/>
        </w:rPr>
        <w:t>PEI for low resource overhead.</w:t>
      </w:r>
    </w:p>
    <w:p w14:paraId="630FAD6F" w14:textId="1ED449B3" w:rsidR="00CE1614" w:rsidRPr="00CE1614" w:rsidRDefault="00CE1614" w:rsidP="00DD5C7F">
      <w:pPr>
        <w:spacing w:line="288" w:lineRule="auto"/>
        <w:jc w:val="both"/>
        <w:rPr>
          <w:rFonts w:ascii="Times New Roman" w:eastAsia="Malgun Gothic" w:hAnsi="Times New Roman"/>
          <w:szCs w:val="20"/>
          <w:u w:val="single"/>
          <w:lang w:val="en-US" w:eastAsia="ko-KR"/>
        </w:rPr>
      </w:pPr>
    </w:p>
    <w:p w14:paraId="7AAFA11C" w14:textId="103D8E80" w:rsidR="001958A3" w:rsidRPr="005D5A3C" w:rsidRDefault="001958A3" w:rsidP="00842E67">
      <w:pPr>
        <w:jc w:val="both"/>
        <w:rPr>
          <w:rFonts w:ascii="Times New Roman" w:hAnsi="Times New Roman"/>
          <w:color w:val="000000"/>
          <w:szCs w:val="20"/>
          <w:lang w:val="en-US"/>
        </w:rPr>
      </w:pPr>
    </w:p>
    <w:p w14:paraId="5E058675" w14:textId="7B667BB9" w:rsidR="00997118" w:rsidRPr="00B11D40" w:rsidRDefault="005F09D1" w:rsidP="00B11D40">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3</w:t>
      </w:r>
      <w:r w:rsidRPr="00F97437">
        <w:rPr>
          <w:rFonts w:eastAsia="SimSun"/>
          <w:b w:val="0"/>
          <w:sz w:val="36"/>
          <w:lang w:val="en-US" w:eastAsia="zh-CN"/>
        </w:rPr>
        <w:t xml:space="preserve">. </w:t>
      </w:r>
      <w:r w:rsidR="00E32AC4">
        <w:rPr>
          <w:rFonts w:eastAsia="SimSun"/>
          <w:b w:val="0"/>
          <w:sz w:val="36"/>
          <w:lang w:val="en-US" w:eastAsia="zh-CN"/>
        </w:rPr>
        <w:t>Paging Enhancement T</w:t>
      </w:r>
      <w:r>
        <w:rPr>
          <w:rFonts w:eastAsia="SimSun"/>
          <w:b w:val="0"/>
          <w:sz w:val="36"/>
          <w:lang w:val="en-US" w:eastAsia="zh-CN"/>
        </w:rPr>
        <w:t>echnique #2: UE-subgroup</w:t>
      </w:r>
      <w:r w:rsidR="009E09F9">
        <w:rPr>
          <w:rFonts w:eastAsia="SimSun"/>
          <w:b w:val="0"/>
          <w:sz w:val="36"/>
          <w:lang w:val="en-US" w:eastAsia="zh-CN"/>
        </w:rPr>
        <w:t xml:space="preserve">ing </w:t>
      </w:r>
      <w:r w:rsidR="002358F8">
        <w:rPr>
          <w:rFonts w:eastAsia="SimSun"/>
          <w:b w:val="0"/>
          <w:sz w:val="36"/>
          <w:lang w:val="en-US" w:eastAsia="zh-CN"/>
        </w:rPr>
        <w:t>for paging</w:t>
      </w:r>
    </w:p>
    <w:p w14:paraId="46946C89" w14:textId="6D5AB63F" w:rsidR="00673481" w:rsidRPr="00C2407B" w:rsidRDefault="00B11D40" w:rsidP="00673481">
      <w:pPr>
        <w:rPr>
          <w:rFonts w:ascii="Times New Roman" w:hAnsi="Times New Roman"/>
          <w:szCs w:val="22"/>
          <w:lang w:eastAsia="en-GB"/>
        </w:rPr>
      </w:pPr>
      <w:r w:rsidRPr="00C2407B">
        <w:rPr>
          <w:szCs w:val="22"/>
        </w:rPr>
        <w:t>In this section, we discuss d</w:t>
      </w:r>
      <w:r w:rsidR="00673481" w:rsidRPr="00C2407B">
        <w:rPr>
          <w:szCs w:val="22"/>
        </w:rPr>
        <w:t>etail design for indicating UE sub-groups in a PO</w:t>
      </w:r>
      <w:r w:rsidRPr="00C2407B">
        <w:rPr>
          <w:szCs w:val="22"/>
        </w:rPr>
        <w:t>, including</w:t>
      </w:r>
    </w:p>
    <w:p w14:paraId="47148CE6" w14:textId="7D208C57" w:rsidR="00673481" w:rsidRPr="00C2407B" w:rsidRDefault="00673481" w:rsidP="009D6AD7">
      <w:pPr>
        <w:pStyle w:val="ListParagraph"/>
        <w:numPr>
          <w:ilvl w:val="0"/>
          <w:numId w:val="67"/>
        </w:numPr>
        <w:ind w:leftChars="0"/>
        <w:rPr>
          <w:szCs w:val="22"/>
        </w:rPr>
      </w:pPr>
      <w:r w:rsidRPr="00C2407B">
        <w:rPr>
          <w:szCs w:val="22"/>
        </w:rPr>
        <w:t>Physical layer channel/signal: PEI-only</w:t>
      </w:r>
      <w:r w:rsidR="00B11D40" w:rsidRPr="00C2407B">
        <w:rPr>
          <w:szCs w:val="22"/>
        </w:rPr>
        <w:t>,</w:t>
      </w:r>
    </w:p>
    <w:p w14:paraId="7A6E382E" w14:textId="73344227" w:rsidR="00673481" w:rsidRPr="00C2407B" w:rsidRDefault="00673481" w:rsidP="009D6AD7">
      <w:pPr>
        <w:pStyle w:val="ListParagraph"/>
        <w:numPr>
          <w:ilvl w:val="0"/>
          <w:numId w:val="67"/>
        </w:numPr>
        <w:ind w:leftChars="0"/>
        <w:rPr>
          <w:szCs w:val="22"/>
        </w:rPr>
      </w:pPr>
      <w:r w:rsidRPr="00C2407B">
        <w:rPr>
          <w:szCs w:val="22"/>
        </w:rPr>
        <w:t>Specific design on how to map PEI bit/sequence/code-point to UE subgroup(s) in a PO</w:t>
      </w:r>
      <w:r w:rsidR="00B11D40" w:rsidRPr="00C2407B">
        <w:rPr>
          <w:szCs w:val="22"/>
        </w:rPr>
        <w:t>, and</w:t>
      </w:r>
    </w:p>
    <w:p w14:paraId="2E27C3EF" w14:textId="0B25D36F" w:rsidR="00673481" w:rsidRPr="00C2407B" w:rsidRDefault="00B44D20" w:rsidP="009D6AD7">
      <w:pPr>
        <w:pStyle w:val="ListParagraph"/>
        <w:numPr>
          <w:ilvl w:val="0"/>
          <w:numId w:val="67"/>
        </w:numPr>
        <w:ind w:leftChars="0"/>
        <w:rPr>
          <w:szCs w:val="22"/>
        </w:rPr>
      </w:pPr>
      <w:r w:rsidRPr="00C2407B">
        <w:rPr>
          <w:szCs w:val="22"/>
        </w:rPr>
        <w:t xml:space="preserve">Performance evaluation on </w:t>
      </w:r>
      <w:r w:rsidR="00673481" w:rsidRPr="00C2407B">
        <w:rPr>
          <w:szCs w:val="22"/>
        </w:rPr>
        <w:t xml:space="preserve">resource overhead </w:t>
      </w:r>
      <w:r w:rsidRPr="00C2407B">
        <w:rPr>
          <w:szCs w:val="22"/>
        </w:rPr>
        <w:t xml:space="preserve">and </w:t>
      </w:r>
      <w:r w:rsidR="00673481" w:rsidRPr="00C2407B">
        <w:rPr>
          <w:szCs w:val="22"/>
        </w:rPr>
        <w:t>UE power saving gain</w:t>
      </w:r>
    </w:p>
    <w:p w14:paraId="4E29C41B" w14:textId="2EC4A730" w:rsidR="00673481" w:rsidRPr="00673481" w:rsidRDefault="00673481" w:rsidP="00673481">
      <w:pPr>
        <w:pStyle w:val="Heading2"/>
        <w:numPr>
          <w:ilvl w:val="0"/>
          <w:numId w:val="0"/>
        </w:numPr>
        <w:ind w:left="360" w:hanging="360"/>
        <w:rPr>
          <w:b w:val="0"/>
          <w:i w:val="0"/>
          <w:sz w:val="28"/>
          <w:lang w:val="en-US"/>
        </w:rPr>
      </w:pPr>
      <w:r w:rsidRPr="00673481">
        <w:rPr>
          <w:b w:val="0"/>
          <w:i w:val="0"/>
          <w:sz w:val="28"/>
          <w:lang w:val="en-US"/>
        </w:rPr>
        <w:t xml:space="preserve">3.1 </w:t>
      </w:r>
      <w:r w:rsidR="009A3A3B">
        <w:rPr>
          <w:b w:val="0"/>
          <w:i w:val="0"/>
          <w:sz w:val="28"/>
          <w:lang w:val="en-US"/>
        </w:rPr>
        <w:t>Signaling methods</w:t>
      </w:r>
    </w:p>
    <w:p w14:paraId="20FE1DDB" w14:textId="02B793A8" w:rsidR="00673481" w:rsidRDefault="009A3A3B" w:rsidP="00673481">
      <w:pPr>
        <w:rPr>
          <w:lang w:val="en-US" w:eastAsia="x-none"/>
        </w:rPr>
      </w:pPr>
      <w:r>
        <w:rPr>
          <w:lang w:val="en-US" w:eastAsia="x-none"/>
        </w:rPr>
        <w:t>According to the agreement in RAN1#104-e, UE subgroup indication can be further studied over PEI and/or paging PDCCH. So, the following three types of signaling methods can be considered:</w:t>
      </w:r>
    </w:p>
    <w:p w14:paraId="70640FA4" w14:textId="29532BD2" w:rsidR="009A3A3B" w:rsidRDefault="009A3A3B" w:rsidP="009D6AD7">
      <w:pPr>
        <w:pStyle w:val="ListParagraph"/>
        <w:numPr>
          <w:ilvl w:val="0"/>
          <w:numId w:val="71"/>
        </w:numPr>
        <w:ind w:leftChars="0"/>
        <w:rPr>
          <w:lang w:val="en-US"/>
        </w:rPr>
      </w:pPr>
      <w:r>
        <w:rPr>
          <w:lang w:val="en-US"/>
        </w:rPr>
        <w:t>Alt1: PEI only</w:t>
      </w:r>
    </w:p>
    <w:p w14:paraId="76C4DE2B" w14:textId="19525BB7" w:rsidR="009A3A3B" w:rsidRDefault="009A3A3B" w:rsidP="009D6AD7">
      <w:pPr>
        <w:pStyle w:val="ListParagraph"/>
        <w:numPr>
          <w:ilvl w:val="0"/>
          <w:numId w:val="71"/>
        </w:numPr>
        <w:ind w:leftChars="0"/>
        <w:rPr>
          <w:lang w:val="en-US"/>
        </w:rPr>
      </w:pPr>
      <w:r>
        <w:rPr>
          <w:lang w:val="en-US"/>
        </w:rPr>
        <w:t xml:space="preserve">Alt2: PEI + paging PDCCH </w:t>
      </w:r>
    </w:p>
    <w:p w14:paraId="07954776" w14:textId="4FA63BDF" w:rsidR="009A3A3B" w:rsidRPr="009A3A3B" w:rsidRDefault="009A3A3B" w:rsidP="009D6AD7">
      <w:pPr>
        <w:pStyle w:val="ListParagraph"/>
        <w:numPr>
          <w:ilvl w:val="0"/>
          <w:numId w:val="71"/>
        </w:numPr>
        <w:ind w:leftChars="0"/>
        <w:rPr>
          <w:lang w:val="en-US"/>
        </w:rPr>
      </w:pPr>
      <w:r>
        <w:rPr>
          <w:lang w:val="en-US"/>
        </w:rPr>
        <w:t>Alt3: paging PDCCH only</w:t>
      </w:r>
    </w:p>
    <w:p w14:paraId="6634ECC9" w14:textId="6DE34312" w:rsidR="009A3A3B" w:rsidRDefault="009A3A3B" w:rsidP="00673481">
      <w:pPr>
        <w:rPr>
          <w:lang w:val="en-US" w:eastAsia="x-none"/>
        </w:rPr>
      </w:pPr>
    </w:p>
    <w:p w14:paraId="2C84E09F" w14:textId="2458334B" w:rsidR="008A6117" w:rsidRDefault="00E00D14" w:rsidP="00E00D14">
      <w:pPr>
        <w:rPr>
          <w:lang w:val="en-US" w:eastAsia="x-none"/>
        </w:rPr>
      </w:pPr>
      <w:r>
        <w:rPr>
          <w:lang w:val="en-US" w:eastAsia="x-none"/>
        </w:rPr>
        <w:t xml:space="preserve">In [2], RAN2 determined to </w:t>
      </w:r>
      <w:r w:rsidR="00A43EF9">
        <w:rPr>
          <w:lang w:val="en-US" w:eastAsia="x-none"/>
        </w:rPr>
        <w:t>support maximum number of UE subgroups per PO to be</w:t>
      </w:r>
      <w:r>
        <w:rPr>
          <w:lang w:val="en-US" w:eastAsia="x-none"/>
        </w:rPr>
        <w:t xml:space="preserve"> at least 8. </w:t>
      </w:r>
      <w:r w:rsidRPr="00E00D14">
        <w:rPr>
          <w:lang w:val="en-US" w:eastAsia="x-none"/>
        </w:rPr>
        <w:t>However, RAN2 understands that it should also depend on observed p</w:t>
      </w:r>
      <w:r w:rsidR="00C2407B">
        <w:rPr>
          <w:lang w:val="en-US" w:eastAsia="x-none"/>
        </w:rPr>
        <w:t>ower saving gain and the signal</w:t>
      </w:r>
      <w:r w:rsidRPr="00E00D14">
        <w:rPr>
          <w:lang w:val="en-US" w:eastAsia="x-none"/>
        </w:rPr>
        <w:t>ing method for indicating the subgroups (PEI and/or paging DCI) and so, potentially on the PEI design itself, therefore RAN2 leaves it to RAN1 to decide the final value.</w:t>
      </w:r>
    </w:p>
    <w:p w14:paraId="463B2502" w14:textId="6607A7E6" w:rsidR="007353EC" w:rsidRDefault="007353EC" w:rsidP="00E00D14">
      <w:pPr>
        <w:rPr>
          <w:lang w:val="en-US" w:eastAsia="x-none"/>
        </w:rPr>
      </w:pPr>
    </w:p>
    <w:p w14:paraId="2233C358" w14:textId="168FC09E" w:rsidR="00D35EDD" w:rsidRPr="00D35EDD" w:rsidRDefault="007353EC" w:rsidP="00D35EDD">
      <w:pPr>
        <w:rPr>
          <w:lang w:eastAsia="x-none"/>
        </w:rPr>
      </w:pPr>
      <w:r>
        <w:rPr>
          <w:lang w:val="en-US" w:eastAsia="x-none"/>
        </w:rPr>
        <w:t>The power saving gain for UE subgrouping indication is determined by group paging rate per PO.</w:t>
      </w:r>
      <w:r w:rsidR="004521B5">
        <w:rPr>
          <w:lang w:val="en-US" w:eastAsia="x-none"/>
        </w:rPr>
        <w:t xml:space="preserve"> The larger group paging rate, the higher power saving gain a</w:t>
      </w:r>
      <w:r>
        <w:rPr>
          <w:lang w:val="en-US" w:eastAsia="x-none"/>
        </w:rPr>
        <w:t xml:space="preserve"> </w:t>
      </w:r>
      <w:r w:rsidR="004521B5">
        <w:rPr>
          <w:lang w:val="en-US" w:eastAsia="x-none"/>
        </w:rPr>
        <w:t>UE can expect. However, w</w:t>
      </w:r>
      <w:r w:rsidR="004521B5">
        <w:rPr>
          <w:lang w:eastAsia="x-none"/>
        </w:rPr>
        <w:t xml:space="preserve">hen group paging rate is very large, for example </w:t>
      </w:r>
      <w:r w:rsidR="004521B5" w:rsidRPr="00D35EDD">
        <w:rPr>
          <w:lang w:val="en-US" w:eastAsia="x-none"/>
        </w:rPr>
        <w:t>RedCap use case with large connectivity, the resource overhead for transmitting PEI increases accordingly. gNB may not be able to configure or transmit PEI due to the large resource overhead in practice. In this case, the UE subgrouping indication based on paging PDCCH only is needed to achieve power saving gain without increasing resource overhead.</w:t>
      </w:r>
      <w:r w:rsidR="00D35EDD" w:rsidRPr="00D35EDD">
        <w:rPr>
          <w:lang w:val="en-US" w:eastAsia="x-none"/>
        </w:rPr>
        <w:t xml:space="preserve"> Currently, there are 6 reserved bits in short message and additional 8 reserved bits DCI format 0_1 with CRC scrambled by P-RNTI. So the legacy paging PDCCH can support up to 14 UE subgroups per PO without increase of resource overhead and impact to legacy signal/channel and PEI reception.</w:t>
      </w:r>
      <w:r w:rsidR="00D35EDD">
        <w:rPr>
          <w:lang w:eastAsia="ko-KR"/>
        </w:rPr>
        <w:t xml:space="preserve"> </w:t>
      </w:r>
    </w:p>
    <w:p w14:paraId="36D9D1F9" w14:textId="77777777" w:rsidR="00D35EDD" w:rsidRDefault="00D35EDD" w:rsidP="00D35EDD">
      <w:pPr>
        <w:jc w:val="both"/>
        <w:rPr>
          <w:rFonts w:ascii="Times New Roman" w:eastAsia="Malgun Gothic" w:hAnsi="Times New Roman"/>
          <w:b/>
          <w:szCs w:val="20"/>
          <w:u w:val="single"/>
          <w:lang w:val="en-US" w:eastAsia="ko-KR"/>
        </w:rPr>
      </w:pPr>
    </w:p>
    <w:p w14:paraId="5D59107A" w14:textId="2455EB30" w:rsidR="00D35EDD" w:rsidRPr="00EE3ACE" w:rsidRDefault="00D35EDD" w:rsidP="00D35EDD">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lastRenderedPageBreak/>
        <w:t xml:space="preserve">Observation </w:t>
      </w:r>
      <w:r w:rsidR="00C43AFE">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w:t>
      </w:r>
    </w:p>
    <w:p w14:paraId="5AD9CDA5" w14:textId="0D0721F6" w:rsidR="004521B5" w:rsidRDefault="004521B5" w:rsidP="004521B5">
      <w:pPr>
        <w:rPr>
          <w:lang w:eastAsia="x-none"/>
        </w:rPr>
      </w:pPr>
    </w:p>
    <w:p w14:paraId="70B325E1" w14:textId="72E844AF" w:rsidR="004521B5" w:rsidRDefault="00FF0ED8" w:rsidP="004521B5">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7</w:t>
      </w:r>
      <w:r w:rsidR="004521B5" w:rsidRPr="00FE2405">
        <w:rPr>
          <w:rFonts w:ascii="Times New Roman" w:eastAsia="Malgun Gothic" w:hAnsi="Times New Roman"/>
          <w:b/>
          <w:szCs w:val="20"/>
          <w:u w:val="single"/>
          <w:lang w:eastAsia="ko-KR"/>
        </w:rPr>
        <w:t>: Suppor</w:t>
      </w:r>
      <w:r w:rsidR="004521B5">
        <w:rPr>
          <w:rFonts w:ascii="Times New Roman" w:eastAsia="Malgun Gothic" w:hAnsi="Times New Roman"/>
          <w:b/>
          <w:szCs w:val="20"/>
          <w:u w:val="single"/>
          <w:lang w:eastAsia="ko-KR"/>
        </w:rPr>
        <w:t xml:space="preserve">t at least paging PDCCH only for UE subgrouping indication without additional resource overhead. </w:t>
      </w:r>
    </w:p>
    <w:p w14:paraId="7F63183D" w14:textId="1B844317" w:rsidR="00E00D14" w:rsidRPr="004521B5" w:rsidRDefault="004521B5" w:rsidP="00673481">
      <w:pPr>
        <w:rPr>
          <w:lang w:eastAsia="x-none"/>
        </w:rPr>
      </w:pPr>
      <w:r>
        <w:rPr>
          <w:lang w:eastAsia="x-none"/>
        </w:rPr>
        <w:t xml:space="preserve"> </w:t>
      </w:r>
    </w:p>
    <w:p w14:paraId="5B51A696" w14:textId="030D2EA8" w:rsidR="009A3A3B" w:rsidRDefault="009A3A3B" w:rsidP="00673481">
      <w:pPr>
        <w:rPr>
          <w:lang w:eastAsia="x-none"/>
        </w:rPr>
      </w:pPr>
      <w:r>
        <w:rPr>
          <w:lang w:eastAsia="x-none"/>
        </w:rPr>
        <w:t xml:space="preserve">For Alt1, PEI is </w:t>
      </w:r>
      <w:r w:rsidR="004521B5">
        <w:rPr>
          <w:lang w:eastAsia="x-none"/>
        </w:rPr>
        <w:t xml:space="preserve">likely to be </w:t>
      </w:r>
      <w:r w:rsidR="00890004">
        <w:rPr>
          <w:lang w:eastAsia="x-none"/>
        </w:rPr>
        <w:t>configured for power saving</w:t>
      </w:r>
      <w:r>
        <w:rPr>
          <w:lang w:eastAsia="x-none"/>
        </w:rPr>
        <w:t xml:space="preserve"> when the group paging rate is small, for example 10%</w:t>
      </w:r>
      <w:r w:rsidR="006D04DB">
        <w:rPr>
          <w:lang w:eastAsia="x-none"/>
        </w:rPr>
        <w:t xml:space="preserve">. The </w:t>
      </w:r>
      <w:r w:rsidR="00890004">
        <w:rPr>
          <w:lang w:eastAsia="x-none"/>
        </w:rPr>
        <w:t>power saving gain on top of PEI from UE-subgrouping is very small (up to 2.04%) accordin</w:t>
      </w:r>
      <w:r w:rsidR="00FF0ED8">
        <w:rPr>
          <w:lang w:eastAsia="x-none"/>
        </w:rPr>
        <w:t>g to the evaluation in Section 3.3</w:t>
      </w:r>
      <w:r w:rsidR="00890004">
        <w:rPr>
          <w:lang w:eastAsia="x-none"/>
        </w:rPr>
        <w:t>.1. Therefore, there is no need to support large UE subgroup size for PEI only.</w:t>
      </w:r>
      <w:r w:rsidR="004521B5">
        <w:rPr>
          <w:lang w:eastAsia="x-none"/>
        </w:rPr>
        <w:t xml:space="preserve"> </w:t>
      </w:r>
    </w:p>
    <w:p w14:paraId="2943669D" w14:textId="6DF582DD" w:rsidR="004521B5" w:rsidRPr="00890004" w:rsidRDefault="004521B5" w:rsidP="00673481">
      <w:pPr>
        <w:rPr>
          <w:lang w:val="en-US" w:eastAsia="x-none"/>
        </w:rPr>
      </w:pPr>
    </w:p>
    <w:p w14:paraId="27E61EFD" w14:textId="77777777" w:rsidR="007F1F40" w:rsidRDefault="007F1F40" w:rsidP="007F1F40">
      <w:pPr>
        <w:rPr>
          <w:lang w:eastAsia="x-none"/>
        </w:rPr>
      </w:pPr>
      <w:r>
        <w:rPr>
          <w:lang w:eastAsia="x-none"/>
        </w:rPr>
        <w:t xml:space="preserve">For Alt2, a combination of PEI and paging PDCCH can be considered to support a large UE subgroup size while balance the resource overhead on PEI and paging PDCCH. </w:t>
      </w:r>
      <w:r>
        <w:rPr>
          <w:lang w:eastAsia="ko-KR"/>
        </w:rPr>
        <w:t xml:space="preserve">Currently, there are 6 reserved bits in short message and additional 8 reserved bits DCI format 0_1 with CRC scrambled by P-RNTI. So the legacy paging PDCCH can support up to 14 bits UE subgroup indication without increase of resource overhead and impact to legacy signal/channel. When a large UE subgroup size is needed, for example, larger than 14, a combination of PEI and paging PDCCH can be considered. </w:t>
      </w:r>
      <w:r>
        <w:rPr>
          <w:lang w:eastAsia="x-none"/>
        </w:rPr>
        <w:t xml:space="preserve">However, the cost is reduced power saving gain as UE may monitor both PEI and paging PDCCH to determine whether or not the UE is paged.  </w:t>
      </w:r>
    </w:p>
    <w:p w14:paraId="40E0090D" w14:textId="77777777" w:rsidR="007F1F40" w:rsidRDefault="007F1F40" w:rsidP="007F1F40">
      <w:pPr>
        <w:spacing w:line="288" w:lineRule="auto"/>
        <w:jc w:val="both"/>
        <w:rPr>
          <w:rFonts w:ascii="Times New Roman" w:eastAsia="Malgun Gothic" w:hAnsi="Times New Roman"/>
          <w:szCs w:val="20"/>
          <w:u w:val="single"/>
          <w:lang w:val="en-US" w:eastAsia="ko-KR"/>
        </w:rPr>
      </w:pPr>
    </w:p>
    <w:p w14:paraId="518BAC9C" w14:textId="4DE73F04" w:rsidR="009A3A3B" w:rsidRPr="00574A2C" w:rsidRDefault="007F1F40" w:rsidP="00574A2C">
      <w:pPr>
        <w:spacing w:line="288" w:lineRule="auto"/>
        <w:jc w:val="both"/>
        <w:rPr>
          <w:rFonts w:ascii="Times New Roman" w:eastAsia="Malgun Gothic" w:hAnsi="Times New Roman"/>
          <w:szCs w:val="20"/>
          <w:u w:val="single"/>
          <w:lang w:eastAsia="ko-KR"/>
        </w:rPr>
      </w:pPr>
      <w:r>
        <w:rPr>
          <w:lang w:eastAsia="x-none"/>
        </w:rPr>
        <w:t>The UE procedure for determining UE subgroup will become complicated for Alt2. A combination of PEI and paging PDCCH based indication could also require large efforts on coordination between RAN1 and RAN2. Therefore, we prefer to Alt3 paging PDCCH based UE subgroup indication for large UE subgroup size, while Alt1 PEI only based UE subgroup indication for small UE subgroup size.</w:t>
      </w:r>
    </w:p>
    <w:p w14:paraId="0EAAA0BD" w14:textId="0EF18067" w:rsidR="00673481" w:rsidRDefault="00673481" w:rsidP="00673481">
      <w:pPr>
        <w:pStyle w:val="Heading2"/>
        <w:numPr>
          <w:ilvl w:val="0"/>
          <w:numId w:val="0"/>
        </w:numPr>
        <w:ind w:left="360" w:hanging="360"/>
        <w:rPr>
          <w:b w:val="0"/>
          <w:i w:val="0"/>
          <w:sz w:val="28"/>
          <w:lang w:val="en-US"/>
        </w:rPr>
      </w:pPr>
      <w:r>
        <w:rPr>
          <w:b w:val="0"/>
          <w:i w:val="0"/>
          <w:sz w:val="28"/>
          <w:lang w:val="en-US"/>
        </w:rPr>
        <w:t xml:space="preserve">3.2 </w:t>
      </w:r>
      <w:r w:rsidR="00535DBE">
        <w:rPr>
          <w:b w:val="0"/>
          <w:i w:val="0"/>
          <w:sz w:val="28"/>
          <w:lang w:val="en-US"/>
        </w:rPr>
        <w:t xml:space="preserve">Details for </w:t>
      </w:r>
      <w:r w:rsidR="00AC6E58">
        <w:rPr>
          <w:b w:val="0"/>
          <w:i w:val="0"/>
          <w:sz w:val="28"/>
          <w:lang w:val="en-US"/>
        </w:rPr>
        <w:t xml:space="preserve">PEI based </w:t>
      </w:r>
      <w:r w:rsidR="00535DBE">
        <w:rPr>
          <w:b w:val="0"/>
          <w:i w:val="0"/>
          <w:sz w:val="28"/>
          <w:lang w:val="en-US"/>
        </w:rPr>
        <w:t>UE subgrouping indication</w:t>
      </w:r>
    </w:p>
    <w:p w14:paraId="3036908D" w14:textId="7632813D" w:rsidR="00AC6E58" w:rsidRDefault="00AC6E58" w:rsidP="00AC6E58">
      <w:pPr>
        <w:rPr>
          <w:sz w:val="22"/>
          <w:szCs w:val="22"/>
        </w:rPr>
      </w:pPr>
      <w:r>
        <w:rPr>
          <w:sz w:val="22"/>
          <w:szCs w:val="22"/>
        </w:rPr>
        <w:t>In this subsection, we discuss s</w:t>
      </w:r>
      <w:r w:rsidRPr="00535DBE">
        <w:rPr>
          <w:sz w:val="22"/>
          <w:szCs w:val="22"/>
        </w:rPr>
        <w:t>p</w:t>
      </w:r>
      <w:r w:rsidR="007F3D3E">
        <w:rPr>
          <w:sz w:val="22"/>
          <w:szCs w:val="22"/>
        </w:rPr>
        <w:t xml:space="preserve">ecific design on how to map PEI, for example </w:t>
      </w:r>
      <w:r w:rsidRPr="00535DBE">
        <w:rPr>
          <w:sz w:val="22"/>
          <w:szCs w:val="22"/>
        </w:rPr>
        <w:t>bit/sequence/code-point</w:t>
      </w:r>
      <w:r w:rsidR="007F3D3E">
        <w:rPr>
          <w:sz w:val="22"/>
          <w:szCs w:val="22"/>
        </w:rPr>
        <w:t>,</w:t>
      </w:r>
      <w:r w:rsidRPr="00535DBE">
        <w:rPr>
          <w:sz w:val="22"/>
          <w:szCs w:val="22"/>
        </w:rPr>
        <w:t xml:space="preserve"> to UE subgroup(s) in a PO</w:t>
      </w:r>
      <w:r>
        <w:rPr>
          <w:sz w:val="22"/>
          <w:szCs w:val="22"/>
        </w:rPr>
        <w:t xml:space="preserve">. </w:t>
      </w:r>
    </w:p>
    <w:p w14:paraId="6E040D95" w14:textId="77777777" w:rsidR="00AC6E58" w:rsidRPr="00535DBE" w:rsidRDefault="00AC6E58" w:rsidP="00AC6E58">
      <w:pPr>
        <w:rPr>
          <w:sz w:val="22"/>
          <w:szCs w:val="22"/>
        </w:rPr>
      </w:pPr>
    </w:p>
    <w:p w14:paraId="4A9E2677" w14:textId="78054ACC" w:rsidR="00AC6E58" w:rsidRDefault="00AC6E58" w:rsidP="00673481">
      <w:pPr>
        <w:rPr>
          <w:lang w:eastAsia="x-none"/>
        </w:rPr>
      </w:pPr>
      <w:r>
        <w:rPr>
          <w:lang w:eastAsia="x-none"/>
        </w:rPr>
        <w:t xml:space="preserve">For PDCCH based PEI, the payload of DCI format in terms of N&gt;1 bits can be used to for UE subgroup indication. For example, a bitmap can be included in the DCI format, where each binary bit is associated with a UE subgroup to indicate whether or not to receive paging PDCCH for the corresponding UEs. </w:t>
      </w:r>
    </w:p>
    <w:p w14:paraId="14E49595" w14:textId="7E136E50" w:rsidR="00AC6E58" w:rsidRDefault="00AC6E58" w:rsidP="00673481">
      <w:pPr>
        <w:rPr>
          <w:lang w:eastAsia="x-none"/>
        </w:rPr>
      </w:pPr>
    </w:p>
    <w:p w14:paraId="4E8DB522" w14:textId="7CD8AC34" w:rsidR="00854ECD" w:rsidRDefault="00AC6E58" w:rsidP="00673481">
      <w:pPr>
        <w:rPr>
          <w:lang w:eastAsia="x-none"/>
        </w:rPr>
      </w:pPr>
      <w:r>
        <w:rPr>
          <w:lang w:eastAsia="x-none"/>
        </w:rPr>
        <w:t xml:space="preserve">For </w:t>
      </w:r>
      <w:r w:rsidR="00D87D82">
        <w:rPr>
          <w:lang w:eastAsia="x-none"/>
        </w:rPr>
        <w:t>RS based PEI, there are many met</w:t>
      </w:r>
      <w:r w:rsidR="00854ECD">
        <w:rPr>
          <w:lang w:eastAsia="x-none"/>
        </w:rPr>
        <w:t>hods to indicate UE subgroups, such as</w:t>
      </w:r>
    </w:p>
    <w:p w14:paraId="1F53539C" w14:textId="41FC685B" w:rsidR="00854ECD" w:rsidRDefault="00854ECD" w:rsidP="009D6AD7">
      <w:pPr>
        <w:pStyle w:val="ListParagraph"/>
        <w:numPr>
          <w:ilvl w:val="0"/>
          <w:numId w:val="72"/>
        </w:numPr>
        <w:ind w:leftChars="0"/>
      </w:pPr>
      <w:r>
        <w:t xml:space="preserve">Alt1: a </w:t>
      </w:r>
      <w:r w:rsidR="008B61E9">
        <w:t>pool of sequences with low correlations</w:t>
      </w:r>
      <w:r w:rsidR="00B93620">
        <w:t xml:space="preserve">, where </w:t>
      </w:r>
      <w:r w:rsidR="008B61E9">
        <w:t xml:space="preserve">each </w:t>
      </w:r>
      <w:r w:rsidR="00B93620">
        <w:t xml:space="preserve">sequence </w:t>
      </w:r>
      <w:r w:rsidR="008B61E9">
        <w:t xml:space="preserve">out from 2^N sequences </w:t>
      </w:r>
      <w:r w:rsidR="00B93620">
        <w:t xml:space="preserve">is mapped to a state </w:t>
      </w:r>
      <w:r w:rsidR="008B61E9">
        <w:t>of wakeup/not wake-up for N UE subgroups.</w:t>
      </w:r>
    </w:p>
    <w:p w14:paraId="35AF69D8" w14:textId="351F7D58" w:rsidR="00854ECD" w:rsidRDefault="00854ECD" w:rsidP="009D6AD7">
      <w:pPr>
        <w:pStyle w:val="ListParagraph"/>
        <w:numPr>
          <w:ilvl w:val="0"/>
          <w:numId w:val="72"/>
        </w:numPr>
        <w:ind w:leftChars="0"/>
      </w:pPr>
      <w:r>
        <w:t xml:space="preserve">Alt2: </w:t>
      </w:r>
      <w:r w:rsidR="00E638EC">
        <w:t>CDM</w:t>
      </w:r>
      <w:r w:rsidR="008B61E9">
        <w:t xml:space="preserve"> of </w:t>
      </w:r>
      <w:r w:rsidR="007813A2">
        <w:t>m</w:t>
      </w:r>
      <w:r w:rsidR="00C2407B">
        <w:t>ultiple RS resources correspond</w:t>
      </w:r>
      <w:r w:rsidR="007813A2">
        <w:t xml:space="preserve"> to different UE subgroups</w:t>
      </w:r>
      <w:r w:rsidR="008B61E9">
        <w:t xml:space="preserve"> </w:t>
      </w:r>
    </w:p>
    <w:p w14:paraId="719A0E45" w14:textId="440B08BC" w:rsidR="00854ECD" w:rsidRDefault="00854ECD" w:rsidP="009D6AD7">
      <w:pPr>
        <w:pStyle w:val="ListParagraph"/>
        <w:numPr>
          <w:ilvl w:val="0"/>
          <w:numId w:val="72"/>
        </w:numPr>
        <w:ind w:leftChars="0"/>
      </w:pPr>
      <w:r>
        <w:t xml:space="preserve">Alt3: </w:t>
      </w:r>
      <w:r w:rsidR="00810F0D">
        <w:t>FDM/TDM</w:t>
      </w:r>
      <w:r w:rsidR="007813A2">
        <w:t xml:space="preserve"> of multiple RS resources correspond to different UE subgroups</w:t>
      </w:r>
      <w:r w:rsidR="00810F0D">
        <w:t xml:space="preserve">, e.g. cyclic shift of allocated SCs </w:t>
      </w:r>
      <w:r>
        <w:t xml:space="preserve"> </w:t>
      </w:r>
    </w:p>
    <w:p w14:paraId="185F626A" w14:textId="77777777" w:rsidR="00854ECD" w:rsidRDefault="00854ECD" w:rsidP="00854ECD">
      <w:pPr>
        <w:pStyle w:val="ListParagraph"/>
        <w:ind w:leftChars="0" w:left="720"/>
      </w:pPr>
    </w:p>
    <w:p w14:paraId="6A83388B" w14:textId="62B49CB3" w:rsidR="008C09DC" w:rsidRDefault="00854ECD" w:rsidP="008C09DC">
      <w:pPr>
        <w:rPr>
          <w:lang w:eastAsia="x-none"/>
        </w:rPr>
      </w:pPr>
      <w:r>
        <w:rPr>
          <w:lang w:eastAsia="x-none"/>
        </w:rPr>
        <w:t>For Alt1,</w:t>
      </w:r>
      <w:r w:rsidR="00D87D82">
        <w:rPr>
          <w:lang w:eastAsia="x-none"/>
        </w:rPr>
        <w:t xml:space="preserve"> a pool of multiple sequences with low correlation can be considered, </w:t>
      </w:r>
      <w:r w:rsidR="00D35EDD">
        <w:rPr>
          <w:rFonts w:ascii="Times New Roman" w:hAnsi="Times New Roman"/>
          <w:szCs w:val="20"/>
          <w:lang w:val="en-US" w:eastAsia="ko-KR"/>
        </w:rPr>
        <w:t xml:space="preserve">such that a sequence pool in size of </w:t>
      </w:r>
      <m:oMath>
        <m:sSup>
          <m:sSupPr>
            <m:ctrlPr>
              <w:rPr>
                <w:rFonts w:ascii="Cambria Math" w:hAnsi="Cambria Math"/>
                <w:i/>
                <w:szCs w:val="20"/>
                <w:lang w:val="en-US" w:eastAsia="ko-KR"/>
              </w:rPr>
            </m:ctrlPr>
          </m:sSupPr>
          <m:e>
            <m:r>
              <w:rPr>
                <w:rFonts w:ascii="Cambria Math" w:hAnsi="Cambria Math"/>
                <w:szCs w:val="20"/>
                <w:lang w:val="en-US" w:eastAsia="ko-KR"/>
              </w:rPr>
              <m:t>2</m:t>
            </m:r>
          </m:e>
          <m:sup>
            <m:r>
              <w:rPr>
                <w:rFonts w:ascii="Cambria Math" w:hAnsi="Cambria Math"/>
                <w:szCs w:val="20"/>
                <w:lang w:val="en-US" w:eastAsia="ko-KR"/>
              </w:rPr>
              <m:t>K</m:t>
            </m:r>
          </m:sup>
        </m:sSup>
      </m:oMath>
      <w:r w:rsidR="00D35EDD">
        <w:rPr>
          <w:rFonts w:ascii="Times New Roman" w:hAnsi="Times New Roman"/>
          <w:szCs w:val="20"/>
          <w:lang w:val="en-US" w:eastAsia="ko-KR"/>
        </w:rPr>
        <w:t xml:space="preserve"> can be used to indicate PEI for </w:t>
      </w:r>
      <m:oMath>
        <m:r>
          <w:rPr>
            <w:rFonts w:ascii="Cambria Math" w:hAnsi="Cambria Math"/>
            <w:szCs w:val="20"/>
            <w:lang w:val="en-US" w:eastAsia="ko-KR"/>
          </w:rPr>
          <m:t>K</m:t>
        </m:r>
      </m:oMath>
      <w:r w:rsidR="00D35EDD">
        <w:rPr>
          <w:rFonts w:ascii="Times New Roman" w:hAnsi="Times New Roman"/>
          <w:szCs w:val="20"/>
          <w:lang w:val="en-US" w:eastAsia="ko-KR"/>
        </w:rPr>
        <w:t xml:space="preserve"> UE subgroups. </w:t>
      </w:r>
      <w:r w:rsidR="008C09DC">
        <w:rPr>
          <w:lang w:eastAsia="x-none"/>
        </w:rPr>
        <w:t xml:space="preserve">For example, different roots or cyclic shift of M-sequence can be considered to generate multiple sequences for SSS based PEI. </w:t>
      </w:r>
      <w:r w:rsidR="00D35EDD">
        <w:rPr>
          <w:rFonts w:ascii="Times New Roman" w:hAnsi="Times New Roman"/>
          <w:szCs w:val="20"/>
          <w:lang w:val="en-US" w:eastAsia="ko-KR"/>
        </w:rPr>
        <w:t xml:space="preserve">In this case, the </w:t>
      </w:r>
      <m:oMath>
        <m:r>
          <w:rPr>
            <w:rFonts w:ascii="Cambria Math" w:hAnsi="Cambria Math"/>
            <w:szCs w:val="20"/>
            <w:lang w:val="en-US" w:eastAsia="ko-KR"/>
          </w:rPr>
          <m:t>K</m:t>
        </m:r>
      </m:oMath>
      <w:r w:rsidR="00D35EDD">
        <w:rPr>
          <w:rFonts w:ascii="Times New Roman" w:hAnsi="Times New Roman"/>
          <w:szCs w:val="20"/>
          <w:lang w:val="en-US" w:eastAsia="ko-KR"/>
        </w:rPr>
        <w:t xml:space="preserve"> UE subgroups share the same resources for PEI reception without resource overhead increased in the system. But, the UE may expect some detection performance degradation of the RS-based PEI.</w:t>
      </w:r>
      <w:r w:rsidR="00D35EDD">
        <w:rPr>
          <w:lang w:eastAsia="x-none"/>
        </w:rPr>
        <w:t xml:space="preserve"> </w:t>
      </w:r>
      <w:r w:rsidR="008C09DC">
        <w:rPr>
          <w:lang w:eastAsia="x-none"/>
        </w:rPr>
        <w:t xml:space="preserve">The capability for UE subgrouping indication is limited by the impact on detection reliability. </w:t>
      </w:r>
    </w:p>
    <w:p w14:paraId="7C5A6DB2" w14:textId="739E737C" w:rsidR="00854ECD" w:rsidRDefault="00854ECD" w:rsidP="00673481">
      <w:pPr>
        <w:rPr>
          <w:lang w:eastAsia="x-none"/>
        </w:rPr>
      </w:pPr>
    </w:p>
    <w:p w14:paraId="2F5D7E79" w14:textId="11BF20AB" w:rsidR="00E638EC" w:rsidRDefault="008C09DC" w:rsidP="00A41529">
      <w:pPr>
        <w:rPr>
          <w:lang w:eastAsia="x-none"/>
        </w:rPr>
      </w:pPr>
      <w:r>
        <w:rPr>
          <w:lang w:eastAsia="x-none"/>
        </w:rPr>
        <w:t xml:space="preserve">For Alt2, </w:t>
      </w:r>
      <w:r w:rsidR="00E638EC">
        <w:rPr>
          <w:lang w:eastAsia="x-none"/>
        </w:rPr>
        <w:t xml:space="preserve">CDM based on </w:t>
      </w:r>
      <w:r>
        <w:rPr>
          <w:lang w:eastAsia="x-none"/>
        </w:rPr>
        <w:t xml:space="preserve">a cover code </w:t>
      </w:r>
      <w:r w:rsidR="00E638EC">
        <w:rPr>
          <w:lang w:eastAsia="x-none"/>
        </w:rPr>
        <w:t xml:space="preserve">in time or frequency domain </w:t>
      </w:r>
      <w:r>
        <w:rPr>
          <w:lang w:eastAsia="x-none"/>
        </w:rPr>
        <w:t>can be</w:t>
      </w:r>
      <w:r w:rsidR="00D87D82">
        <w:rPr>
          <w:lang w:eastAsia="x-none"/>
        </w:rPr>
        <w:t xml:space="preserve"> mapped into a UE subgroup. </w:t>
      </w:r>
      <w:r>
        <w:rPr>
          <w:lang w:eastAsia="x-none"/>
        </w:rPr>
        <w:t xml:space="preserve">The capability for </w:t>
      </w:r>
      <w:r w:rsidR="007F3D3E">
        <w:rPr>
          <w:lang w:eastAsia="x-none"/>
        </w:rPr>
        <w:t>UE subgroup indication based on Alt2 depends on the desi</w:t>
      </w:r>
      <w:r w:rsidR="00E03B84">
        <w:rPr>
          <w:lang w:eastAsia="x-none"/>
        </w:rPr>
        <w:t>gn of the cover code. Table 4</w:t>
      </w:r>
      <w:r w:rsidR="004B1E6E">
        <w:rPr>
          <w:lang w:eastAsia="x-none"/>
        </w:rPr>
        <w:t xml:space="preserve"> illustrates a set of cover code</w:t>
      </w:r>
      <w:r w:rsidR="00DF40DE">
        <w:rPr>
          <w:lang w:eastAsia="x-none"/>
        </w:rPr>
        <w:t xml:space="preserve"> in both time and frequency domain</w:t>
      </w:r>
      <w:r w:rsidR="004B1E6E">
        <w:rPr>
          <w:lang w:eastAsia="x-none"/>
        </w:rPr>
        <w:t xml:space="preserve"> to support</w:t>
      </w:r>
      <w:r w:rsidR="00DE3765">
        <w:rPr>
          <w:lang w:eastAsia="x-none"/>
        </w:rPr>
        <w:t xml:space="preserve"> up to UE subgroup size of 8. It can be applied to CSI-RS based PEI with RE mapping within</w:t>
      </w:r>
      <w:r w:rsidR="00E03B84">
        <w:rPr>
          <w:lang w:eastAsia="x-none"/>
        </w:rPr>
        <w:t xml:space="preserve"> a RB as illustrated in Figure 3</w:t>
      </w:r>
      <w:r w:rsidR="00DE3765">
        <w:rPr>
          <w:lang w:eastAsia="x-none"/>
        </w:rPr>
        <w:t>.</w:t>
      </w:r>
    </w:p>
    <w:p w14:paraId="4A0A6957" w14:textId="5FA0C055" w:rsidR="00DF40DE" w:rsidRPr="00C43AFE" w:rsidRDefault="00DF40DE" w:rsidP="00A41529">
      <w:pPr>
        <w:rPr>
          <w:b/>
          <w:lang w:eastAsia="x-none"/>
        </w:rPr>
      </w:pPr>
    </w:p>
    <w:p w14:paraId="145ADD22" w14:textId="2F5EEC98" w:rsidR="004B1E6E" w:rsidRPr="00C43AFE" w:rsidRDefault="00DF40DE" w:rsidP="00DF40DE">
      <w:pPr>
        <w:jc w:val="center"/>
        <w:rPr>
          <w:b/>
          <w:lang w:eastAsia="x-none"/>
        </w:rPr>
      </w:pPr>
      <w:r w:rsidRPr="00C43AFE">
        <w:rPr>
          <w:b/>
          <w:lang w:eastAsia="x-none"/>
        </w:rPr>
        <w:t>Table</w:t>
      </w:r>
      <w:r w:rsidR="00E03B84" w:rsidRPr="00C43AFE">
        <w:rPr>
          <w:b/>
          <w:lang w:eastAsia="x-none"/>
        </w:rPr>
        <w:t xml:space="preserve"> 4</w:t>
      </w:r>
      <w:r w:rsidRPr="00C43AFE">
        <w:rPr>
          <w:b/>
          <w:lang w:eastAsia="x-none"/>
        </w:rPr>
        <w:t xml:space="preserve">: </w:t>
      </w:r>
      <w:r w:rsidR="008B61E9" w:rsidRPr="00C43AFE">
        <w:rPr>
          <w:b/>
          <w:lang w:eastAsia="x-none"/>
        </w:rPr>
        <w:t xml:space="preserve">Cover codes </w:t>
      </w:r>
      <w:r w:rsidRPr="00C43AFE">
        <w:rPr>
          <w:b/>
          <w:lang w:eastAsia="x-none"/>
        </w:rPr>
        <w:t>to support up to 8 UE subgroups</w:t>
      </w:r>
      <w:r w:rsidR="00A03321" w:rsidRPr="00C43AFE">
        <w:rPr>
          <w:b/>
          <w:lang w:eastAsia="x-none"/>
        </w:rPr>
        <w:t xml:space="preserve"> per CDM group</w:t>
      </w:r>
    </w:p>
    <w:tbl>
      <w:tblPr>
        <w:tblStyle w:val="TableGrid"/>
        <w:tblW w:w="0" w:type="auto"/>
        <w:jc w:val="center"/>
        <w:tblLook w:val="04A0" w:firstRow="1" w:lastRow="0" w:firstColumn="1" w:lastColumn="0" w:noHBand="0" w:noVBand="1"/>
      </w:tblPr>
      <w:tblGrid>
        <w:gridCol w:w="944"/>
        <w:gridCol w:w="1661"/>
        <w:gridCol w:w="2790"/>
      </w:tblGrid>
      <w:tr w:rsidR="00DF40DE" w14:paraId="7B4FBC24" w14:textId="392F5698" w:rsidTr="00DF40DE">
        <w:trPr>
          <w:jc w:val="center"/>
        </w:trPr>
        <w:tc>
          <w:tcPr>
            <w:tcW w:w="944" w:type="dxa"/>
          </w:tcPr>
          <w:p w14:paraId="7AEAFF80" w14:textId="33F7EB2A" w:rsidR="00DF40DE" w:rsidRDefault="00DF40DE" w:rsidP="00DF40DE">
            <w:pPr>
              <w:jc w:val="center"/>
              <w:rPr>
                <w:lang w:eastAsia="x-none"/>
              </w:rPr>
            </w:pPr>
            <w:r>
              <w:rPr>
                <w:lang w:eastAsia="x-none"/>
              </w:rPr>
              <w:t>Index</w:t>
            </w:r>
          </w:p>
        </w:tc>
        <w:tc>
          <w:tcPr>
            <w:tcW w:w="1661" w:type="dxa"/>
          </w:tcPr>
          <w:p w14:paraId="2458BCCD" w14:textId="3B83CEB3" w:rsidR="00DF40DE" w:rsidRDefault="00DF40DE" w:rsidP="00DF40DE">
            <w:pPr>
              <w:jc w:val="center"/>
              <w:rPr>
                <w:lang w:eastAsia="x-none"/>
              </w:rPr>
            </w:pPr>
            <w:r>
              <w:rPr>
                <w:lang w:eastAsia="x-none"/>
              </w:rPr>
              <w:t>[wf(0) wf(1)]</w:t>
            </w:r>
          </w:p>
        </w:tc>
        <w:tc>
          <w:tcPr>
            <w:tcW w:w="2790" w:type="dxa"/>
          </w:tcPr>
          <w:p w14:paraId="6819D265" w14:textId="5C2B1850" w:rsidR="00DF40DE" w:rsidRDefault="00DF40DE" w:rsidP="00DF40DE">
            <w:pPr>
              <w:jc w:val="center"/>
              <w:rPr>
                <w:lang w:eastAsia="x-none"/>
              </w:rPr>
            </w:pPr>
            <w:r>
              <w:rPr>
                <w:lang w:eastAsia="x-none"/>
              </w:rPr>
              <w:t>[wt(0) wt(1) wt(2) wt(3)]</w:t>
            </w:r>
          </w:p>
        </w:tc>
      </w:tr>
      <w:tr w:rsidR="00DF40DE" w14:paraId="4071F671" w14:textId="41A949FA" w:rsidTr="00DF40DE">
        <w:trPr>
          <w:jc w:val="center"/>
        </w:trPr>
        <w:tc>
          <w:tcPr>
            <w:tcW w:w="944" w:type="dxa"/>
          </w:tcPr>
          <w:p w14:paraId="3CF1AFB5" w14:textId="490574E3" w:rsidR="00DF40DE" w:rsidRDefault="00DF40DE" w:rsidP="00DF40DE">
            <w:pPr>
              <w:jc w:val="center"/>
              <w:rPr>
                <w:lang w:eastAsia="x-none"/>
              </w:rPr>
            </w:pPr>
            <w:r>
              <w:rPr>
                <w:lang w:eastAsia="x-none"/>
              </w:rPr>
              <w:t>0</w:t>
            </w:r>
          </w:p>
        </w:tc>
        <w:tc>
          <w:tcPr>
            <w:tcW w:w="1661" w:type="dxa"/>
          </w:tcPr>
          <w:p w14:paraId="1EEE8BB2" w14:textId="2F184CBD" w:rsidR="00DF40DE" w:rsidRDefault="00DF40DE" w:rsidP="00DF40DE">
            <w:pPr>
              <w:jc w:val="center"/>
              <w:rPr>
                <w:lang w:eastAsia="x-none"/>
              </w:rPr>
            </w:pPr>
            <w:r>
              <w:rPr>
                <w:lang w:eastAsia="x-none"/>
              </w:rPr>
              <w:t>[+1 +1]</w:t>
            </w:r>
          </w:p>
        </w:tc>
        <w:tc>
          <w:tcPr>
            <w:tcW w:w="2790" w:type="dxa"/>
          </w:tcPr>
          <w:p w14:paraId="1687DB22" w14:textId="2538A6F7" w:rsidR="00DF40DE" w:rsidRDefault="00DF40DE" w:rsidP="00DF40DE">
            <w:pPr>
              <w:jc w:val="center"/>
              <w:rPr>
                <w:lang w:eastAsia="x-none"/>
              </w:rPr>
            </w:pPr>
            <w:r>
              <w:rPr>
                <w:lang w:eastAsia="x-none"/>
              </w:rPr>
              <w:t>[+1 +1 +1 +1]</w:t>
            </w:r>
          </w:p>
        </w:tc>
      </w:tr>
      <w:tr w:rsidR="00DF40DE" w14:paraId="2B1C265D" w14:textId="74EE5C9F" w:rsidTr="00DF40DE">
        <w:trPr>
          <w:jc w:val="center"/>
        </w:trPr>
        <w:tc>
          <w:tcPr>
            <w:tcW w:w="944" w:type="dxa"/>
          </w:tcPr>
          <w:p w14:paraId="6F083187" w14:textId="71620A81" w:rsidR="00DF40DE" w:rsidRDefault="00DF40DE" w:rsidP="00DF40DE">
            <w:pPr>
              <w:jc w:val="center"/>
              <w:rPr>
                <w:lang w:eastAsia="x-none"/>
              </w:rPr>
            </w:pPr>
            <w:r>
              <w:rPr>
                <w:lang w:eastAsia="x-none"/>
              </w:rPr>
              <w:t>1</w:t>
            </w:r>
          </w:p>
        </w:tc>
        <w:tc>
          <w:tcPr>
            <w:tcW w:w="1661" w:type="dxa"/>
          </w:tcPr>
          <w:p w14:paraId="2860F823" w14:textId="4104245C" w:rsidR="00DF40DE" w:rsidRDefault="00DF40DE" w:rsidP="00DF40DE">
            <w:pPr>
              <w:jc w:val="center"/>
              <w:rPr>
                <w:lang w:eastAsia="x-none"/>
              </w:rPr>
            </w:pPr>
            <w:r>
              <w:rPr>
                <w:lang w:eastAsia="x-none"/>
              </w:rPr>
              <w:t>[+1  -1]</w:t>
            </w:r>
          </w:p>
        </w:tc>
        <w:tc>
          <w:tcPr>
            <w:tcW w:w="2790" w:type="dxa"/>
          </w:tcPr>
          <w:p w14:paraId="77644595" w14:textId="400CA9DE" w:rsidR="00DF40DE" w:rsidRDefault="00DF40DE" w:rsidP="00DF40DE">
            <w:pPr>
              <w:jc w:val="center"/>
              <w:rPr>
                <w:lang w:eastAsia="x-none"/>
              </w:rPr>
            </w:pPr>
            <w:r>
              <w:rPr>
                <w:lang w:eastAsia="x-none"/>
              </w:rPr>
              <w:t>[+1 +1 +1 +1]</w:t>
            </w:r>
          </w:p>
        </w:tc>
      </w:tr>
      <w:tr w:rsidR="00DF40DE" w14:paraId="202882E0" w14:textId="5CCE4EDA" w:rsidTr="00DF40DE">
        <w:trPr>
          <w:jc w:val="center"/>
        </w:trPr>
        <w:tc>
          <w:tcPr>
            <w:tcW w:w="944" w:type="dxa"/>
          </w:tcPr>
          <w:p w14:paraId="71F89AD8" w14:textId="5939FDE2" w:rsidR="00DF40DE" w:rsidRDefault="00DF40DE" w:rsidP="00DF40DE">
            <w:pPr>
              <w:jc w:val="center"/>
              <w:rPr>
                <w:lang w:eastAsia="x-none"/>
              </w:rPr>
            </w:pPr>
            <w:r>
              <w:rPr>
                <w:lang w:eastAsia="x-none"/>
              </w:rPr>
              <w:t>2</w:t>
            </w:r>
          </w:p>
        </w:tc>
        <w:tc>
          <w:tcPr>
            <w:tcW w:w="1661" w:type="dxa"/>
          </w:tcPr>
          <w:p w14:paraId="6959413C" w14:textId="7559ABF3" w:rsidR="00DF40DE" w:rsidRDefault="00DF40DE" w:rsidP="00DF40DE">
            <w:pPr>
              <w:jc w:val="center"/>
              <w:rPr>
                <w:lang w:eastAsia="x-none"/>
              </w:rPr>
            </w:pPr>
            <w:r>
              <w:rPr>
                <w:lang w:eastAsia="x-none"/>
              </w:rPr>
              <w:t>[+1 +1]</w:t>
            </w:r>
          </w:p>
        </w:tc>
        <w:tc>
          <w:tcPr>
            <w:tcW w:w="2790" w:type="dxa"/>
          </w:tcPr>
          <w:p w14:paraId="71B3E66C" w14:textId="7E2E25F5" w:rsidR="00DF40DE" w:rsidRDefault="00DF40DE" w:rsidP="00DF40DE">
            <w:pPr>
              <w:jc w:val="center"/>
              <w:rPr>
                <w:lang w:eastAsia="x-none"/>
              </w:rPr>
            </w:pPr>
            <w:r>
              <w:rPr>
                <w:lang w:eastAsia="x-none"/>
              </w:rPr>
              <w:t>[+1  -1 +1  -1]</w:t>
            </w:r>
          </w:p>
        </w:tc>
      </w:tr>
      <w:tr w:rsidR="00DF40DE" w14:paraId="4B13614F" w14:textId="1D9BA649" w:rsidTr="00DF40DE">
        <w:trPr>
          <w:jc w:val="center"/>
        </w:trPr>
        <w:tc>
          <w:tcPr>
            <w:tcW w:w="944" w:type="dxa"/>
          </w:tcPr>
          <w:p w14:paraId="4D318A50" w14:textId="20CDAD3B" w:rsidR="00DF40DE" w:rsidRDefault="00DF40DE" w:rsidP="00DF40DE">
            <w:pPr>
              <w:jc w:val="center"/>
              <w:rPr>
                <w:lang w:eastAsia="x-none"/>
              </w:rPr>
            </w:pPr>
            <w:r>
              <w:rPr>
                <w:lang w:eastAsia="x-none"/>
              </w:rPr>
              <w:t>3</w:t>
            </w:r>
          </w:p>
        </w:tc>
        <w:tc>
          <w:tcPr>
            <w:tcW w:w="1661" w:type="dxa"/>
          </w:tcPr>
          <w:p w14:paraId="00940F16" w14:textId="56F3C3D9" w:rsidR="00DF40DE" w:rsidRDefault="00DF40DE" w:rsidP="00DF40DE">
            <w:pPr>
              <w:jc w:val="center"/>
              <w:rPr>
                <w:lang w:eastAsia="x-none"/>
              </w:rPr>
            </w:pPr>
            <w:r>
              <w:rPr>
                <w:lang w:eastAsia="x-none"/>
              </w:rPr>
              <w:t>[+1  -1]</w:t>
            </w:r>
          </w:p>
        </w:tc>
        <w:tc>
          <w:tcPr>
            <w:tcW w:w="2790" w:type="dxa"/>
          </w:tcPr>
          <w:p w14:paraId="77470B78" w14:textId="1A421D5E" w:rsidR="00DF40DE" w:rsidRDefault="00DF40DE" w:rsidP="00DF40DE">
            <w:pPr>
              <w:jc w:val="center"/>
              <w:rPr>
                <w:lang w:eastAsia="x-none"/>
              </w:rPr>
            </w:pPr>
            <w:r>
              <w:rPr>
                <w:lang w:eastAsia="x-none"/>
              </w:rPr>
              <w:t>[+1  -1 +1  -1]</w:t>
            </w:r>
          </w:p>
        </w:tc>
      </w:tr>
      <w:tr w:rsidR="00DF40DE" w14:paraId="065845BA" w14:textId="7B8FE956" w:rsidTr="00DF40DE">
        <w:trPr>
          <w:jc w:val="center"/>
        </w:trPr>
        <w:tc>
          <w:tcPr>
            <w:tcW w:w="944" w:type="dxa"/>
          </w:tcPr>
          <w:p w14:paraId="4188F4E2" w14:textId="0D7B7A04" w:rsidR="00DF40DE" w:rsidRDefault="00DF40DE" w:rsidP="00DF40DE">
            <w:pPr>
              <w:jc w:val="center"/>
              <w:rPr>
                <w:lang w:eastAsia="x-none"/>
              </w:rPr>
            </w:pPr>
            <w:r>
              <w:rPr>
                <w:lang w:eastAsia="x-none"/>
              </w:rPr>
              <w:t>4</w:t>
            </w:r>
          </w:p>
        </w:tc>
        <w:tc>
          <w:tcPr>
            <w:tcW w:w="1661" w:type="dxa"/>
          </w:tcPr>
          <w:p w14:paraId="3E275798" w14:textId="0FB90787" w:rsidR="00DF40DE" w:rsidRDefault="00DF40DE" w:rsidP="00DF40DE">
            <w:pPr>
              <w:jc w:val="center"/>
              <w:rPr>
                <w:lang w:eastAsia="x-none"/>
              </w:rPr>
            </w:pPr>
            <w:r>
              <w:rPr>
                <w:lang w:eastAsia="x-none"/>
              </w:rPr>
              <w:t>[+1 +1]</w:t>
            </w:r>
          </w:p>
        </w:tc>
        <w:tc>
          <w:tcPr>
            <w:tcW w:w="2790" w:type="dxa"/>
          </w:tcPr>
          <w:p w14:paraId="5AF77410" w14:textId="007759BD" w:rsidR="00DF40DE" w:rsidRDefault="00DF40DE" w:rsidP="00DF40DE">
            <w:pPr>
              <w:jc w:val="center"/>
              <w:rPr>
                <w:lang w:eastAsia="x-none"/>
              </w:rPr>
            </w:pPr>
            <w:r>
              <w:rPr>
                <w:lang w:eastAsia="x-none"/>
              </w:rPr>
              <w:t>[+1 +1  -1  -1]</w:t>
            </w:r>
          </w:p>
        </w:tc>
      </w:tr>
      <w:tr w:rsidR="00DF40DE" w14:paraId="42A38A0D" w14:textId="622C7256" w:rsidTr="00DF40DE">
        <w:trPr>
          <w:jc w:val="center"/>
        </w:trPr>
        <w:tc>
          <w:tcPr>
            <w:tcW w:w="944" w:type="dxa"/>
          </w:tcPr>
          <w:p w14:paraId="0377AC71" w14:textId="5504AD2A" w:rsidR="00DF40DE" w:rsidRDefault="00DF40DE" w:rsidP="00DF40DE">
            <w:pPr>
              <w:jc w:val="center"/>
              <w:rPr>
                <w:lang w:eastAsia="x-none"/>
              </w:rPr>
            </w:pPr>
            <w:r>
              <w:rPr>
                <w:lang w:eastAsia="x-none"/>
              </w:rPr>
              <w:t>5</w:t>
            </w:r>
          </w:p>
        </w:tc>
        <w:tc>
          <w:tcPr>
            <w:tcW w:w="1661" w:type="dxa"/>
          </w:tcPr>
          <w:p w14:paraId="211F238D" w14:textId="60AD4149" w:rsidR="00DF40DE" w:rsidRDefault="00DF40DE" w:rsidP="00DF40DE">
            <w:pPr>
              <w:jc w:val="center"/>
              <w:rPr>
                <w:lang w:eastAsia="x-none"/>
              </w:rPr>
            </w:pPr>
            <w:r>
              <w:rPr>
                <w:lang w:eastAsia="x-none"/>
              </w:rPr>
              <w:t>[+1  -1]</w:t>
            </w:r>
          </w:p>
        </w:tc>
        <w:tc>
          <w:tcPr>
            <w:tcW w:w="2790" w:type="dxa"/>
          </w:tcPr>
          <w:p w14:paraId="5E2B35FE" w14:textId="7B45D4DD" w:rsidR="00DF40DE" w:rsidRDefault="00DF40DE" w:rsidP="00DF40DE">
            <w:pPr>
              <w:jc w:val="center"/>
              <w:rPr>
                <w:lang w:eastAsia="x-none"/>
              </w:rPr>
            </w:pPr>
            <w:r>
              <w:rPr>
                <w:lang w:eastAsia="x-none"/>
              </w:rPr>
              <w:t>[+1 +1  -1  -1]</w:t>
            </w:r>
          </w:p>
        </w:tc>
      </w:tr>
      <w:tr w:rsidR="00DF40DE" w14:paraId="287CE9A3" w14:textId="3AC32891" w:rsidTr="00DF40DE">
        <w:trPr>
          <w:jc w:val="center"/>
        </w:trPr>
        <w:tc>
          <w:tcPr>
            <w:tcW w:w="944" w:type="dxa"/>
          </w:tcPr>
          <w:p w14:paraId="16F3E68C" w14:textId="2F740990" w:rsidR="00DF40DE" w:rsidRDefault="00DF40DE" w:rsidP="00DF40DE">
            <w:pPr>
              <w:jc w:val="center"/>
              <w:rPr>
                <w:lang w:eastAsia="x-none"/>
              </w:rPr>
            </w:pPr>
            <w:r>
              <w:rPr>
                <w:lang w:eastAsia="x-none"/>
              </w:rPr>
              <w:t>6</w:t>
            </w:r>
          </w:p>
        </w:tc>
        <w:tc>
          <w:tcPr>
            <w:tcW w:w="1661" w:type="dxa"/>
          </w:tcPr>
          <w:p w14:paraId="25E049D3" w14:textId="632E7DF0" w:rsidR="00DF40DE" w:rsidRDefault="00DF40DE" w:rsidP="00DF40DE">
            <w:pPr>
              <w:jc w:val="center"/>
              <w:rPr>
                <w:lang w:eastAsia="x-none"/>
              </w:rPr>
            </w:pPr>
            <w:r>
              <w:rPr>
                <w:lang w:eastAsia="x-none"/>
              </w:rPr>
              <w:t>[+1 +1]</w:t>
            </w:r>
          </w:p>
        </w:tc>
        <w:tc>
          <w:tcPr>
            <w:tcW w:w="2790" w:type="dxa"/>
          </w:tcPr>
          <w:p w14:paraId="6BF80D9A" w14:textId="08B4A631" w:rsidR="00DF40DE" w:rsidRDefault="00DF40DE" w:rsidP="00DF40DE">
            <w:pPr>
              <w:jc w:val="center"/>
              <w:rPr>
                <w:lang w:eastAsia="x-none"/>
              </w:rPr>
            </w:pPr>
            <w:r>
              <w:rPr>
                <w:lang w:eastAsia="x-none"/>
              </w:rPr>
              <w:t>[+1  -1  -1 +1]</w:t>
            </w:r>
          </w:p>
        </w:tc>
      </w:tr>
      <w:tr w:rsidR="00DF40DE" w14:paraId="4D748AD6" w14:textId="262EBF5D" w:rsidTr="00DF40DE">
        <w:trPr>
          <w:jc w:val="center"/>
        </w:trPr>
        <w:tc>
          <w:tcPr>
            <w:tcW w:w="944" w:type="dxa"/>
          </w:tcPr>
          <w:p w14:paraId="752BA91C" w14:textId="0AFF0053" w:rsidR="00DF40DE" w:rsidRDefault="00DF40DE" w:rsidP="00DF40DE">
            <w:pPr>
              <w:jc w:val="center"/>
              <w:rPr>
                <w:lang w:eastAsia="x-none"/>
              </w:rPr>
            </w:pPr>
            <w:r>
              <w:rPr>
                <w:lang w:eastAsia="x-none"/>
              </w:rPr>
              <w:t>7</w:t>
            </w:r>
          </w:p>
        </w:tc>
        <w:tc>
          <w:tcPr>
            <w:tcW w:w="1661" w:type="dxa"/>
          </w:tcPr>
          <w:p w14:paraId="27038791" w14:textId="71AE651C" w:rsidR="00DF40DE" w:rsidRDefault="00DF40DE" w:rsidP="00DF40DE">
            <w:pPr>
              <w:jc w:val="center"/>
              <w:rPr>
                <w:lang w:eastAsia="x-none"/>
              </w:rPr>
            </w:pPr>
            <w:r>
              <w:rPr>
                <w:lang w:eastAsia="x-none"/>
              </w:rPr>
              <w:t>[+1  -1]</w:t>
            </w:r>
          </w:p>
        </w:tc>
        <w:tc>
          <w:tcPr>
            <w:tcW w:w="2790" w:type="dxa"/>
          </w:tcPr>
          <w:p w14:paraId="6A701458" w14:textId="2B7027D3" w:rsidR="00DF40DE" w:rsidRDefault="00DF40DE" w:rsidP="00DF40DE">
            <w:pPr>
              <w:jc w:val="center"/>
              <w:rPr>
                <w:lang w:eastAsia="x-none"/>
              </w:rPr>
            </w:pPr>
            <w:r>
              <w:rPr>
                <w:lang w:eastAsia="x-none"/>
              </w:rPr>
              <w:t>[+1  -1  -1 +1]</w:t>
            </w:r>
          </w:p>
        </w:tc>
      </w:tr>
    </w:tbl>
    <w:p w14:paraId="2F0686B2" w14:textId="3F4C3B41" w:rsidR="00A41529" w:rsidRDefault="00A41529" w:rsidP="00A41529">
      <w:pPr>
        <w:rPr>
          <w:lang w:eastAsia="x-none"/>
        </w:rPr>
      </w:pPr>
    </w:p>
    <w:p w14:paraId="6A8A107E" w14:textId="4DA7907B" w:rsidR="008E44B9" w:rsidRDefault="008E44B9" w:rsidP="00A41529">
      <w:pPr>
        <w:rPr>
          <w:lang w:eastAsia="x-none"/>
        </w:rPr>
      </w:pPr>
    </w:p>
    <w:p w14:paraId="57D9FAFA" w14:textId="0BF8D93B" w:rsidR="00DE3765" w:rsidRPr="00DE3765" w:rsidRDefault="00E4686E" w:rsidP="00DE3765">
      <w:pPr>
        <w:jc w:val="center"/>
        <w:rPr>
          <w:lang w:eastAsia="x-none"/>
        </w:rPr>
      </w:pPr>
      <w:r>
        <w:object w:dxaOrig="8677" w:dyaOrig="4272" w14:anchorId="5B21EDF3">
          <v:shape id="_x0000_i1026" type="#_x0000_t75" style="width:339.6pt;height:167.4pt" o:ole="">
            <v:imagedata r:id="rId13" o:title=""/>
          </v:shape>
          <o:OLEObject Type="Embed" ProgID="Visio.Drawing.15" ShapeID="_x0000_i1026" DrawAspect="Content" ObjectID="_1682263224" r:id="rId14"/>
        </w:object>
      </w:r>
    </w:p>
    <w:p w14:paraId="45FDEC12" w14:textId="06D437C7" w:rsidR="00DE3765" w:rsidRPr="00DE3765" w:rsidRDefault="00DE3765" w:rsidP="00DE3765">
      <w:pPr>
        <w:jc w:val="center"/>
        <w:rPr>
          <w:b/>
        </w:rPr>
      </w:pPr>
    </w:p>
    <w:p w14:paraId="20AAE9D9" w14:textId="2DB57A78" w:rsidR="00DE3765" w:rsidRPr="00DE3765" w:rsidRDefault="00E03B84" w:rsidP="00DE3765">
      <w:pPr>
        <w:jc w:val="center"/>
        <w:rPr>
          <w:lang w:val="en-US" w:eastAsia="x-none"/>
        </w:rPr>
      </w:pPr>
      <w:r>
        <w:rPr>
          <w:b/>
        </w:rPr>
        <w:t>Figure 3</w:t>
      </w:r>
      <w:r w:rsidR="00DE3765" w:rsidRPr="00190E2B">
        <w:rPr>
          <w:b/>
        </w:rPr>
        <w:t>:</w:t>
      </w:r>
      <w:r w:rsidR="00DE3765" w:rsidRPr="00190E2B">
        <w:rPr>
          <w:b/>
          <w:lang w:val="en-US"/>
        </w:rPr>
        <w:t xml:space="preserve"> </w:t>
      </w:r>
      <w:r w:rsidR="00DE3765">
        <w:rPr>
          <w:b/>
          <w:lang w:val="en-US"/>
        </w:rPr>
        <w:t>RE mapping per RB for CSI-RS based PEI with UE subgroup indication based CDM8</w:t>
      </w:r>
    </w:p>
    <w:p w14:paraId="29755A2B" w14:textId="77777777" w:rsidR="00DE3765" w:rsidRDefault="00DE3765" w:rsidP="00A41529">
      <w:pPr>
        <w:rPr>
          <w:lang w:eastAsia="x-none"/>
        </w:rPr>
      </w:pPr>
    </w:p>
    <w:p w14:paraId="63D4EFE4" w14:textId="2D56FDEF" w:rsidR="00A41529" w:rsidRDefault="008C09DC" w:rsidP="00673481">
      <w:pPr>
        <w:rPr>
          <w:lang w:eastAsia="x-none"/>
        </w:rPr>
      </w:pPr>
      <w:r>
        <w:rPr>
          <w:lang w:eastAsia="x-none"/>
        </w:rPr>
        <w:t xml:space="preserve">For Alt3, </w:t>
      </w:r>
      <w:r w:rsidR="00E638EC">
        <w:rPr>
          <w:lang w:eastAsia="x-none"/>
        </w:rPr>
        <w:t>orthogonal resource allocation for PEI</w:t>
      </w:r>
      <w:r>
        <w:rPr>
          <w:lang w:eastAsia="x-none"/>
        </w:rPr>
        <w:t xml:space="preserve"> </w:t>
      </w:r>
      <w:r w:rsidR="00E638EC">
        <w:rPr>
          <w:lang w:eastAsia="x-none"/>
        </w:rPr>
        <w:t xml:space="preserve">can be </w:t>
      </w:r>
      <w:r>
        <w:rPr>
          <w:lang w:eastAsia="x-none"/>
        </w:rPr>
        <w:t>considered</w:t>
      </w:r>
      <w:r w:rsidR="00E638EC">
        <w:rPr>
          <w:lang w:eastAsia="x-none"/>
        </w:rPr>
        <w:t xml:space="preserve"> to indicate UE subgrouping for paging</w:t>
      </w:r>
      <w:r>
        <w:rPr>
          <w:lang w:eastAsia="x-none"/>
        </w:rPr>
        <w:t>. For example, a cyclic shift of SCs allocated for PEI transmission to indicate UE subgrouping based on PEI</w:t>
      </w:r>
      <w:r w:rsidR="00E638EC">
        <w:rPr>
          <w:lang w:eastAsia="x-none"/>
        </w:rPr>
        <w:t xml:space="preserve">. The cost is additional resource overhead for PEI transmission when multiple UE subgroups are paged at the same time. But </w:t>
      </w:r>
      <w:r>
        <w:rPr>
          <w:lang w:eastAsia="x-none"/>
        </w:rPr>
        <w:t>the overhead per PEI for RS based PEI is low, and t</w:t>
      </w:r>
      <w:r w:rsidR="00E638EC">
        <w:rPr>
          <w:lang w:eastAsia="x-none"/>
        </w:rPr>
        <w:t>he PEI is transmitted on demand.  T</w:t>
      </w:r>
      <w:r>
        <w:rPr>
          <w:lang w:eastAsia="x-none"/>
        </w:rPr>
        <w:t xml:space="preserve">he resource overhead doesn’t increase much for supporting multiple UE subgroups based on </w:t>
      </w:r>
      <w:r w:rsidR="00E638EC">
        <w:rPr>
          <w:lang w:eastAsia="x-none"/>
        </w:rPr>
        <w:t xml:space="preserve">Alt3. </w:t>
      </w:r>
    </w:p>
    <w:p w14:paraId="7D587397" w14:textId="455769C8" w:rsidR="005B34EF" w:rsidRDefault="005B34EF" w:rsidP="00673481">
      <w:pPr>
        <w:rPr>
          <w:lang w:eastAsia="x-none"/>
        </w:rPr>
      </w:pPr>
    </w:p>
    <w:p w14:paraId="1AF30457" w14:textId="46F558F0" w:rsidR="005B34EF" w:rsidRPr="005B34EF" w:rsidRDefault="00E03B84" w:rsidP="005B34EF">
      <w:pPr>
        <w:jc w:val="both"/>
        <w:rPr>
          <w:lang w:eastAsia="x-none"/>
        </w:rPr>
      </w:pPr>
      <w:r>
        <w:rPr>
          <w:lang w:eastAsia="x-none"/>
        </w:rPr>
        <w:t>Figure 4</w:t>
      </w:r>
      <w:r w:rsidR="005B34EF" w:rsidRPr="005B34EF">
        <w:rPr>
          <w:lang w:eastAsia="x-none"/>
        </w:rPr>
        <w:t xml:space="preserve"> illustrates an example for UE subgroup indication for CSI-RS based PEI to support 8 UE subgroups. </w:t>
      </w:r>
    </w:p>
    <w:p w14:paraId="77FA45D5" w14:textId="77777777" w:rsidR="005B34EF" w:rsidRDefault="005B34EF" w:rsidP="005B34EF">
      <w:pPr>
        <w:jc w:val="both"/>
        <w:rPr>
          <w:rFonts w:ascii="Times New Roman" w:hAnsi="Times New Roman"/>
          <w:szCs w:val="20"/>
          <w:lang w:val="en-US" w:eastAsia="ko-KR"/>
        </w:rPr>
      </w:pPr>
    </w:p>
    <w:p w14:paraId="5756007A" w14:textId="1B1E4A05" w:rsidR="005B34EF" w:rsidRDefault="006F5B33" w:rsidP="005B34EF">
      <w:pPr>
        <w:jc w:val="center"/>
        <w:rPr>
          <w:b/>
        </w:rPr>
      </w:pPr>
      <w:r>
        <w:object w:dxaOrig="7513" w:dyaOrig="4321" w14:anchorId="25D296E1">
          <v:shape id="_x0000_i1027" type="#_x0000_t75" style="width:304.2pt;height:174.6pt" o:ole="">
            <v:imagedata r:id="rId15" o:title=""/>
          </v:shape>
          <o:OLEObject Type="Embed" ProgID="Visio.Drawing.15" ShapeID="_x0000_i1027" DrawAspect="Content" ObjectID="_1682263225" r:id="rId16"/>
        </w:object>
      </w:r>
    </w:p>
    <w:p w14:paraId="195D2B27" w14:textId="77777777" w:rsidR="005B34EF" w:rsidRPr="001942BB" w:rsidRDefault="005B34EF" w:rsidP="005B34EF">
      <w:pPr>
        <w:pStyle w:val="ListParagraph"/>
        <w:ind w:leftChars="0" w:left="720"/>
        <w:rPr>
          <w:b/>
        </w:rPr>
      </w:pPr>
    </w:p>
    <w:p w14:paraId="264D410D" w14:textId="4710B2A3" w:rsidR="005B34EF" w:rsidRPr="00190E2B" w:rsidRDefault="00E03B84" w:rsidP="005B34EF">
      <w:pPr>
        <w:jc w:val="center"/>
        <w:rPr>
          <w:b/>
          <w:lang w:val="en-US"/>
        </w:rPr>
      </w:pPr>
      <w:r>
        <w:rPr>
          <w:b/>
        </w:rPr>
        <w:t>Figure 4</w:t>
      </w:r>
      <w:r w:rsidR="005B34EF" w:rsidRPr="00190E2B">
        <w:rPr>
          <w:b/>
        </w:rPr>
        <w:t>:</w:t>
      </w:r>
      <w:r w:rsidR="005B34EF" w:rsidRPr="00190E2B">
        <w:rPr>
          <w:b/>
          <w:lang w:val="en-US"/>
        </w:rPr>
        <w:t xml:space="preserve"> </w:t>
      </w:r>
      <w:r w:rsidR="005B34EF">
        <w:rPr>
          <w:b/>
          <w:lang w:val="en-US"/>
        </w:rPr>
        <w:t>RE mapping per RB for TRS based PEI with UE subgroup indication based FDM</w:t>
      </w:r>
    </w:p>
    <w:p w14:paraId="4581F64C" w14:textId="77777777" w:rsidR="005B34EF" w:rsidRPr="005B34EF" w:rsidRDefault="005B34EF" w:rsidP="00673481">
      <w:pPr>
        <w:rPr>
          <w:lang w:val="en-US" w:eastAsia="x-none"/>
        </w:rPr>
      </w:pPr>
    </w:p>
    <w:p w14:paraId="3B66101F" w14:textId="263114C7" w:rsidR="00D35EDD" w:rsidRDefault="00D35EDD" w:rsidP="00673481">
      <w:pPr>
        <w:rPr>
          <w:lang w:val="en-US" w:eastAsia="x-none"/>
        </w:rPr>
      </w:pPr>
    </w:p>
    <w:p w14:paraId="5AF68F25" w14:textId="74A2F871" w:rsidR="00266A78" w:rsidRPr="005B34EF" w:rsidRDefault="00302A62" w:rsidP="00673481">
      <w:pPr>
        <w:rPr>
          <w:lang w:eastAsia="x-none"/>
        </w:rPr>
      </w:pPr>
      <w:r>
        <w:rPr>
          <w:lang w:val="en-US" w:eastAsia="x-none"/>
        </w:rPr>
        <w:t xml:space="preserve">A combination of more than one alternatives can also be considered for UE subgroup indications for RS based PEI. Similar as CSI-RS antenna port indication in NR Rel-15, </w:t>
      </w:r>
      <w:r>
        <w:rPr>
          <w:lang w:eastAsia="x-none"/>
        </w:rPr>
        <w:t xml:space="preserve">a combination of CDM and FDM/TDM can be considered, such that </w:t>
      </w:r>
      <w:r w:rsidR="00810F0D">
        <w:rPr>
          <w:lang w:eastAsia="x-none"/>
        </w:rPr>
        <w:t>more than one</w:t>
      </w:r>
      <w:r>
        <w:rPr>
          <w:lang w:eastAsia="x-none"/>
        </w:rPr>
        <w:t xml:space="preserve"> CDM groups based on </w:t>
      </w:r>
      <w:r w:rsidR="00810F0D">
        <w:rPr>
          <w:lang w:eastAsia="x-none"/>
        </w:rPr>
        <w:t xml:space="preserve">FDM/TDM with </w:t>
      </w:r>
      <w:r>
        <w:rPr>
          <w:lang w:eastAsia="x-none"/>
        </w:rPr>
        <w:t xml:space="preserve">orthogonal resource allocations </w:t>
      </w:r>
      <w:r w:rsidR="00810F0D">
        <w:rPr>
          <w:lang w:eastAsia="x-none"/>
        </w:rPr>
        <w:t>are considered to support more UE subgroup size if needed</w:t>
      </w:r>
      <w:r w:rsidR="004B1E6E">
        <w:rPr>
          <w:lang w:eastAsia="x-none"/>
        </w:rPr>
        <w:t xml:space="preserve">. </w:t>
      </w:r>
    </w:p>
    <w:p w14:paraId="09450A22" w14:textId="2B220010" w:rsidR="00AC6E58" w:rsidRPr="005B34EF" w:rsidRDefault="00AC6E58" w:rsidP="00673481">
      <w:pPr>
        <w:rPr>
          <w:lang w:val="en-US" w:eastAsia="x-none"/>
        </w:rPr>
      </w:pPr>
    </w:p>
    <w:p w14:paraId="63236465" w14:textId="3E806440" w:rsidR="00AC6E58" w:rsidRPr="005958FD" w:rsidRDefault="00FF0ED8" w:rsidP="005958FD">
      <w:pPr>
        <w:jc w:val="both"/>
        <w:rPr>
          <w:b/>
          <w:u w:val="single"/>
          <w:lang w:eastAsia="x-none"/>
        </w:rPr>
      </w:pPr>
      <w:r>
        <w:rPr>
          <w:b/>
          <w:u w:val="single"/>
          <w:lang w:eastAsia="x-none"/>
        </w:rPr>
        <w:t>Proposal 8</w:t>
      </w:r>
      <w:r w:rsidR="008C09DC" w:rsidRPr="008C09DC">
        <w:rPr>
          <w:b/>
          <w:u w:val="single"/>
          <w:lang w:eastAsia="x-none"/>
        </w:rPr>
        <w:t xml:space="preserve">: Support </w:t>
      </w:r>
      <w:r w:rsidR="005958FD">
        <w:rPr>
          <w:b/>
          <w:u w:val="single"/>
          <w:lang w:eastAsia="x-none"/>
        </w:rPr>
        <w:t>CDM and/or FDM</w:t>
      </w:r>
      <w:r w:rsidR="007813A2">
        <w:rPr>
          <w:b/>
          <w:u w:val="single"/>
          <w:lang w:eastAsia="x-none"/>
        </w:rPr>
        <w:t>/TDM</w:t>
      </w:r>
      <w:r w:rsidR="005958FD">
        <w:rPr>
          <w:b/>
          <w:u w:val="single"/>
          <w:lang w:eastAsia="x-none"/>
        </w:rPr>
        <w:t xml:space="preserve"> </w:t>
      </w:r>
      <w:r w:rsidR="009D7732">
        <w:rPr>
          <w:b/>
          <w:u w:val="single"/>
          <w:lang w:eastAsia="x-none"/>
        </w:rPr>
        <w:t>for UE subgroup indication</w:t>
      </w:r>
      <w:r w:rsidR="005958FD">
        <w:rPr>
          <w:b/>
          <w:u w:val="single"/>
          <w:lang w:eastAsia="x-none"/>
        </w:rPr>
        <w:t xml:space="preserve"> based RS based PEI.</w:t>
      </w:r>
    </w:p>
    <w:p w14:paraId="20D84574" w14:textId="2ABF9732" w:rsidR="00D35EDD" w:rsidRPr="00D35EDD" w:rsidRDefault="00D35EDD" w:rsidP="005B329F">
      <w:pPr>
        <w:jc w:val="both"/>
        <w:rPr>
          <w:lang w:eastAsia="zh-TW"/>
        </w:rPr>
      </w:pPr>
    </w:p>
    <w:p w14:paraId="4CE76401" w14:textId="2B389242" w:rsidR="00915162" w:rsidRPr="00E4686E" w:rsidRDefault="00915162" w:rsidP="00E4686E">
      <w:pPr>
        <w:pStyle w:val="Heading2"/>
        <w:numPr>
          <w:ilvl w:val="0"/>
          <w:numId w:val="0"/>
        </w:numPr>
        <w:ind w:left="360" w:hanging="360"/>
        <w:rPr>
          <w:b w:val="0"/>
          <w:i w:val="0"/>
          <w:sz w:val="28"/>
          <w:lang w:val="en-US"/>
        </w:rPr>
      </w:pPr>
      <w:r>
        <w:rPr>
          <w:b w:val="0"/>
          <w:i w:val="0"/>
          <w:sz w:val="28"/>
          <w:lang w:val="en-US"/>
        </w:rPr>
        <w:t>3.3 Performance Evaluation</w:t>
      </w:r>
    </w:p>
    <w:p w14:paraId="7DB7F02F" w14:textId="035913F8" w:rsidR="00DF120D" w:rsidRPr="00126532" w:rsidRDefault="00DF120D" w:rsidP="00DF120D">
      <w:pPr>
        <w:pStyle w:val="3GPPH3"/>
        <w:numPr>
          <w:ilvl w:val="0"/>
          <w:numId w:val="0"/>
        </w:numPr>
        <w:ind w:left="709" w:hanging="709"/>
        <w:rPr>
          <w:sz w:val="24"/>
          <w:lang w:val="en-US"/>
        </w:rPr>
      </w:pPr>
      <w:r w:rsidRPr="00126532">
        <w:rPr>
          <w:sz w:val="24"/>
          <w:lang w:val="en-US"/>
        </w:rPr>
        <w:t>3.3.1 Power saving gain</w:t>
      </w:r>
    </w:p>
    <w:p w14:paraId="3746EA0D" w14:textId="219E55F6" w:rsidR="00BF0642" w:rsidRPr="00B27443" w:rsidRDefault="00BF0642" w:rsidP="00B27443">
      <w:pPr>
        <w:spacing w:line="288" w:lineRule="auto"/>
        <w:ind w:right="-101"/>
        <w:rPr>
          <w:rFonts w:ascii="Times New Roman" w:eastAsia="Malgun Gothic" w:hAnsi="Times New Roman"/>
          <w:szCs w:val="20"/>
          <w:lang w:eastAsia="ko-KR"/>
        </w:rPr>
      </w:pPr>
      <w:r>
        <w:rPr>
          <w:rFonts w:ascii="Times New Roman" w:hAnsi="Times New Roman"/>
          <w:szCs w:val="20"/>
          <w:lang w:val="en-US" w:eastAsia="ko-KR"/>
        </w:rPr>
        <w:t xml:space="preserve">To evaluate power saving gain for UE subgrouping, power saving gain is evaluated relative to a </w:t>
      </w:r>
      <w:r>
        <w:rPr>
          <w:rFonts w:ascii="Times New Roman" w:eastAsia="Malgun Gothic" w:hAnsi="Times New Roman"/>
          <w:szCs w:val="20"/>
          <w:lang w:eastAsia="ko-KR"/>
        </w:rPr>
        <w:t xml:space="preserve">baseline assumes UE paging rate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r>
          <w:rPr>
            <w:rFonts w:ascii="Cambria Math" w:eastAsia="Malgun Gothic" w:hAnsi="Cambria Math"/>
            <w:szCs w:val="20"/>
            <w:lang w:val="en-US" w:eastAsia="ko-KR"/>
          </w:rPr>
          <m:t>=0.329%</m:t>
        </m:r>
      </m:oMath>
      <w:r>
        <w:rPr>
          <w:rFonts w:ascii="Times New Roman" w:eastAsia="Malgun Gothic" w:hAnsi="Times New Roman"/>
          <w:szCs w:val="20"/>
          <w:lang w:val="en-US" w:eastAsia="ko-KR"/>
        </w:rPr>
        <w:t xml:space="preserve">, leads to group paging rate of 10.01% and 19.01% for UE group size of 32 and 64, respectively. The </w:t>
      </w:r>
      <w:r>
        <w:rPr>
          <w:rFonts w:ascii="Times New Roman" w:eastAsia="Malgun Gothic" w:hAnsi="Times New Roman"/>
          <w:szCs w:val="20"/>
          <w:lang w:eastAsia="ko-KR"/>
        </w:rPr>
        <w:t xml:space="preserve">number of SSBs for (re)synchronization assumed is one, </w:t>
      </w:r>
      <m:oMath>
        <m:sSub>
          <m:sSubPr>
            <m:ctrlPr>
              <w:rPr>
                <w:rFonts w:ascii="Cambria Math" w:hAnsi="Cambria Math" w:cs="Times"/>
                <w:smallCaps/>
                <w:szCs w:val="20"/>
                <w:lang w:eastAsia="ko-KR"/>
              </w:rPr>
            </m:ctrlPr>
          </m:sSubPr>
          <m:e>
            <m:r>
              <m:rPr>
                <m:sty m:val="p"/>
              </m:rPr>
              <w:rPr>
                <w:rFonts w:ascii="Cambria Math" w:hAnsi="Cambria Math" w:cs="Times"/>
                <w:smallCaps/>
                <w:szCs w:val="20"/>
                <w:lang w:eastAsia="ko-KR"/>
              </w:rPr>
              <m:t>N</m:t>
            </m:r>
          </m:e>
          <m:sub>
            <m:r>
              <m:rPr>
                <m:sty m:val="p"/>
              </m:rPr>
              <w:rPr>
                <w:rFonts w:ascii="Cambria Math" w:hAnsi="Cambria Math" w:cs="Times"/>
                <w:smallCaps/>
                <w:szCs w:val="20"/>
                <w:lang w:eastAsia="ko-KR"/>
              </w:rPr>
              <m:t>SSBs</m:t>
            </m:r>
          </m:sub>
        </m:sSub>
        <m:r>
          <m:rPr>
            <m:sty m:val="p"/>
          </m:rPr>
          <w:rPr>
            <w:rFonts w:ascii="Cambria Math" w:hAnsi="Cambria Math" w:cs="Times"/>
            <w:smallCaps/>
            <w:szCs w:val="20"/>
            <w:lang w:eastAsia="ko-KR"/>
          </w:rPr>
          <m:t>=1</m:t>
        </m:r>
      </m:oMath>
      <w:r>
        <w:rPr>
          <w:rFonts w:ascii="Times New Roman" w:eastAsia="Malgun Gothic" w:hAnsi="Times New Roman"/>
          <w:szCs w:val="20"/>
          <w:lang w:eastAsia="ko-KR"/>
        </w:rPr>
        <w:t xml:space="preserve">. The power saving gain for </w:t>
      </w:r>
      <w:r>
        <w:rPr>
          <w:rFonts w:ascii="Times New Roman" w:eastAsia="Malgun Gothic" w:hAnsi="Times New Roman"/>
          <w:szCs w:val="20"/>
          <w:lang w:eastAsia="ko-KR"/>
        </w:rPr>
        <w:lastRenderedPageBreak/>
        <w:t>different number of UE subgroups, K, is prov</w:t>
      </w:r>
      <w:r w:rsidR="00E03B84">
        <w:rPr>
          <w:rFonts w:ascii="Times New Roman" w:eastAsia="Malgun Gothic" w:hAnsi="Times New Roman"/>
          <w:szCs w:val="20"/>
          <w:lang w:eastAsia="ko-KR"/>
        </w:rPr>
        <w:t>ided in Table 5 and Table 6</w:t>
      </w:r>
      <w:r>
        <w:rPr>
          <w:rFonts w:ascii="Times New Roman" w:eastAsia="Malgun Gothic" w:hAnsi="Times New Roman"/>
          <w:szCs w:val="20"/>
          <w:lang w:eastAsia="ko-KR"/>
        </w:rPr>
        <w:t xml:space="preserve"> corresponding to different UE group paging rate.</w:t>
      </w:r>
    </w:p>
    <w:p w14:paraId="570D091A" w14:textId="0FE17F35" w:rsidR="00B11D40" w:rsidRPr="00023801" w:rsidRDefault="00E03B84" w:rsidP="00B11D40">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5</w:t>
      </w:r>
      <w:r w:rsidR="00B11D40" w:rsidRPr="00B51972">
        <w:rPr>
          <w:rFonts w:ascii="Times New Roman" w:hAnsi="Times New Roman"/>
          <w:b/>
          <w:szCs w:val="20"/>
          <w:lang w:val="en-US" w:eastAsia="ko-KR"/>
        </w:rPr>
        <w:t xml:space="preserve">: </w:t>
      </w:r>
      <w:r w:rsidR="00B11D40">
        <w:rPr>
          <w:rFonts w:ascii="Times New Roman" w:hAnsi="Times New Roman"/>
          <w:b/>
          <w:szCs w:val="20"/>
          <w:lang w:val="en-US" w:eastAsia="ko-KR"/>
        </w:rPr>
        <w:t>Power saving gain</w:t>
      </w:r>
      <w:r w:rsidR="00B11D40" w:rsidRPr="00B51972">
        <w:rPr>
          <w:rFonts w:ascii="Times New Roman" w:hAnsi="Times New Roman"/>
          <w:b/>
          <w:szCs w:val="20"/>
          <w:lang w:val="en-US" w:eastAsia="ko-KR"/>
        </w:rPr>
        <w:t xml:space="preserve"> for </w:t>
      </w:r>
      <w:r w:rsidR="00B11D40">
        <w:rPr>
          <w:rFonts w:ascii="Times New Roman" w:hAnsi="Times New Roman"/>
          <w:b/>
          <w:szCs w:val="20"/>
          <w:lang w:val="en-US" w:eastAsia="ko-KR"/>
        </w:rPr>
        <w:t>UE subgrouping w/ group paging rate = 10.01%</w:t>
      </w:r>
    </w:p>
    <w:tbl>
      <w:tblPr>
        <w:tblStyle w:val="TableGrid20"/>
        <w:tblW w:w="9631" w:type="dxa"/>
        <w:tblLook w:val="0420" w:firstRow="1" w:lastRow="0" w:firstColumn="0" w:lastColumn="0" w:noHBand="0" w:noVBand="1"/>
      </w:tblPr>
      <w:tblGrid>
        <w:gridCol w:w="837"/>
        <w:gridCol w:w="1747"/>
        <w:gridCol w:w="1606"/>
        <w:gridCol w:w="1537"/>
        <w:gridCol w:w="1247"/>
        <w:gridCol w:w="1338"/>
        <w:gridCol w:w="1319"/>
      </w:tblGrid>
      <w:tr w:rsidR="00B27443" w:rsidRPr="00202458" w14:paraId="58C281AD" w14:textId="7FE32B9C" w:rsidTr="00B27443">
        <w:trPr>
          <w:trHeight w:val="24"/>
        </w:trPr>
        <w:tc>
          <w:tcPr>
            <w:tcW w:w="2584" w:type="dxa"/>
            <w:gridSpan w:val="2"/>
            <w:shd w:val="clear" w:color="auto" w:fill="D9D9D9" w:themeFill="background1" w:themeFillShade="D9"/>
            <w:hideMark/>
          </w:tcPr>
          <w:p w14:paraId="2A230376"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Alternatives</w:t>
            </w:r>
          </w:p>
        </w:tc>
        <w:tc>
          <w:tcPr>
            <w:tcW w:w="1606" w:type="dxa"/>
            <w:shd w:val="clear" w:color="auto" w:fill="D9D9D9" w:themeFill="background1" w:themeFillShade="D9"/>
            <w:hideMark/>
          </w:tcPr>
          <w:p w14:paraId="1C48979E"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K=1</w:t>
            </w:r>
          </w:p>
        </w:tc>
        <w:tc>
          <w:tcPr>
            <w:tcW w:w="1537" w:type="dxa"/>
            <w:shd w:val="clear" w:color="auto" w:fill="D9D9D9" w:themeFill="background1" w:themeFillShade="D9"/>
            <w:hideMark/>
          </w:tcPr>
          <w:p w14:paraId="5418E6CB"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K=4</w:t>
            </w:r>
          </w:p>
        </w:tc>
        <w:tc>
          <w:tcPr>
            <w:tcW w:w="1247" w:type="dxa"/>
            <w:shd w:val="clear" w:color="auto" w:fill="D9D9D9" w:themeFill="background1" w:themeFillShade="D9"/>
            <w:hideMark/>
          </w:tcPr>
          <w:p w14:paraId="5A5AEC3C"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K=8</w:t>
            </w:r>
          </w:p>
        </w:tc>
        <w:tc>
          <w:tcPr>
            <w:tcW w:w="1338" w:type="dxa"/>
            <w:shd w:val="clear" w:color="auto" w:fill="D9D9D9" w:themeFill="background1" w:themeFillShade="D9"/>
            <w:hideMark/>
          </w:tcPr>
          <w:p w14:paraId="6D25A89D"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w:t>
            </w:r>
            <w:r>
              <w:rPr>
                <w:rFonts w:ascii="Times New Roman" w:hAnsi="Times New Roman"/>
                <w:b/>
                <w:bCs/>
                <w:szCs w:val="20"/>
                <w:lang w:val="en-US" w:eastAsia="ko-KR"/>
              </w:rPr>
              <w:t>=</w:t>
            </w:r>
            <w:r w:rsidRPr="00202458">
              <w:rPr>
                <w:rFonts w:ascii="Times New Roman" w:hAnsi="Times New Roman"/>
                <w:b/>
                <w:bCs/>
                <w:szCs w:val="20"/>
                <w:lang w:val="en-US" w:eastAsia="ko-KR"/>
              </w:rPr>
              <w:t>16</w:t>
            </w:r>
          </w:p>
        </w:tc>
        <w:tc>
          <w:tcPr>
            <w:tcW w:w="1319" w:type="dxa"/>
            <w:shd w:val="clear" w:color="auto" w:fill="D9D9D9" w:themeFill="background1" w:themeFillShade="D9"/>
          </w:tcPr>
          <w:p w14:paraId="490CFF33" w14:textId="29367FED" w:rsidR="00B27443" w:rsidRPr="00202458" w:rsidRDefault="00B27443" w:rsidP="00B957F5">
            <w:pPr>
              <w:spacing w:line="288" w:lineRule="auto"/>
              <w:ind w:right="-101"/>
              <w:rPr>
                <w:rFonts w:ascii="Times New Roman" w:hAnsi="Times New Roman"/>
                <w:b/>
                <w:bCs/>
                <w:szCs w:val="20"/>
                <w:lang w:val="en-US" w:eastAsia="ko-KR"/>
              </w:rPr>
            </w:pPr>
            <w:r w:rsidRPr="00202458">
              <w:rPr>
                <w:rFonts w:ascii="Times New Roman" w:hAnsi="Times New Roman"/>
                <w:b/>
                <w:bCs/>
                <w:szCs w:val="20"/>
                <w:lang w:val="en-US" w:eastAsia="ko-KR"/>
              </w:rPr>
              <w:t>K</w:t>
            </w:r>
            <w:r>
              <w:rPr>
                <w:rFonts w:ascii="Times New Roman" w:hAnsi="Times New Roman"/>
                <w:b/>
                <w:bCs/>
                <w:szCs w:val="20"/>
                <w:lang w:val="en-US" w:eastAsia="ko-KR"/>
              </w:rPr>
              <w:t>=32</w:t>
            </w:r>
          </w:p>
        </w:tc>
      </w:tr>
      <w:tr w:rsidR="00B27443" w:rsidRPr="00202458" w14:paraId="632E9C44" w14:textId="12A7275D" w:rsidTr="00B27443">
        <w:trPr>
          <w:trHeight w:val="20"/>
        </w:trPr>
        <w:tc>
          <w:tcPr>
            <w:tcW w:w="837" w:type="dxa"/>
            <w:vMerge w:val="restart"/>
            <w:hideMark/>
          </w:tcPr>
          <w:p w14:paraId="38F5A064"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PEI</w:t>
            </w:r>
          </w:p>
        </w:tc>
        <w:tc>
          <w:tcPr>
            <w:tcW w:w="1747" w:type="dxa"/>
            <w:hideMark/>
          </w:tcPr>
          <w:p w14:paraId="4216EE4D"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PDCCH based</w:t>
            </w:r>
          </w:p>
        </w:tc>
        <w:tc>
          <w:tcPr>
            <w:tcW w:w="1606" w:type="dxa"/>
            <w:hideMark/>
          </w:tcPr>
          <w:p w14:paraId="04C0CEE0"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8.95</w:t>
            </w:r>
            <w:r w:rsidRPr="00202458">
              <w:rPr>
                <w:rFonts w:ascii="Times New Roman" w:hAnsi="Times New Roman"/>
                <w:szCs w:val="20"/>
                <w:lang w:val="en-US" w:eastAsia="ko-KR"/>
              </w:rPr>
              <w:t>%</w:t>
            </w:r>
          </w:p>
        </w:tc>
        <w:tc>
          <w:tcPr>
            <w:tcW w:w="1537" w:type="dxa"/>
            <w:hideMark/>
          </w:tcPr>
          <w:p w14:paraId="2015BD27"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10.96</w:t>
            </w:r>
            <w:r w:rsidRPr="00202458">
              <w:rPr>
                <w:rFonts w:ascii="Times New Roman" w:hAnsi="Times New Roman"/>
                <w:szCs w:val="20"/>
                <w:lang w:val="en-US" w:eastAsia="ko-KR"/>
              </w:rPr>
              <w:t>%</w:t>
            </w:r>
          </w:p>
        </w:tc>
        <w:tc>
          <w:tcPr>
            <w:tcW w:w="1247" w:type="dxa"/>
            <w:hideMark/>
          </w:tcPr>
          <w:p w14:paraId="7D063F21"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11.31</w:t>
            </w:r>
            <w:r w:rsidRPr="00202458">
              <w:rPr>
                <w:rFonts w:ascii="Times New Roman" w:hAnsi="Times New Roman"/>
                <w:szCs w:val="20"/>
                <w:lang w:val="en-US" w:eastAsia="ko-KR"/>
              </w:rPr>
              <w:t>%</w:t>
            </w:r>
          </w:p>
        </w:tc>
        <w:tc>
          <w:tcPr>
            <w:tcW w:w="1338" w:type="dxa"/>
            <w:hideMark/>
          </w:tcPr>
          <w:p w14:paraId="73B0DD81"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11.49</w:t>
            </w:r>
            <w:r w:rsidRPr="00202458">
              <w:rPr>
                <w:rFonts w:ascii="Times New Roman" w:hAnsi="Times New Roman"/>
                <w:szCs w:val="20"/>
                <w:lang w:val="en-US" w:eastAsia="ko-KR"/>
              </w:rPr>
              <w:t>%</w:t>
            </w:r>
          </w:p>
        </w:tc>
        <w:tc>
          <w:tcPr>
            <w:tcW w:w="1319" w:type="dxa"/>
          </w:tcPr>
          <w:p w14:paraId="319DDA7A" w14:textId="12A90745"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11.58%</w:t>
            </w:r>
          </w:p>
        </w:tc>
      </w:tr>
      <w:tr w:rsidR="00B27443" w:rsidRPr="00202458" w14:paraId="28FDA6E5" w14:textId="0FD33CEF" w:rsidTr="00B27443">
        <w:trPr>
          <w:trHeight w:val="20"/>
        </w:trPr>
        <w:tc>
          <w:tcPr>
            <w:tcW w:w="0" w:type="auto"/>
            <w:vMerge/>
            <w:hideMark/>
          </w:tcPr>
          <w:p w14:paraId="0E2DC708" w14:textId="77777777" w:rsidR="00B27443" w:rsidRPr="00202458" w:rsidRDefault="00B27443" w:rsidP="00B957F5">
            <w:pPr>
              <w:spacing w:line="288" w:lineRule="auto"/>
              <w:ind w:right="-101"/>
              <w:rPr>
                <w:rFonts w:ascii="Times New Roman" w:hAnsi="Times New Roman"/>
                <w:szCs w:val="20"/>
                <w:lang w:val="en-US" w:eastAsia="ko-KR"/>
              </w:rPr>
            </w:pPr>
          </w:p>
        </w:tc>
        <w:tc>
          <w:tcPr>
            <w:tcW w:w="1747" w:type="dxa"/>
            <w:hideMark/>
          </w:tcPr>
          <w:p w14:paraId="0D3927B8"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RS based</w:t>
            </w:r>
          </w:p>
        </w:tc>
        <w:tc>
          <w:tcPr>
            <w:tcW w:w="1606" w:type="dxa"/>
            <w:hideMark/>
          </w:tcPr>
          <w:p w14:paraId="64B57EF4"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15.40</w:t>
            </w:r>
            <w:r w:rsidRPr="00202458">
              <w:rPr>
                <w:rFonts w:ascii="Times New Roman" w:hAnsi="Times New Roman"/>
                <w:szCs w:val="20"/>
                <w:lang w:val="en-US" w:eastAsia="ko-KR"/>
              </w:rPr>
              <w:t>%</w:t>
            </w:r>
          </w:p>
        </w:tc>
        <w:tc>
          <w:tcPr>
            <w:tcW w:w="1537" w:type="dxa"/>
            <w:hideMark/>
          </w:tcPr>
          <w:p w14:paraId="6931585B"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17.68</w:t>
            </w:r>
            <w:r w:rsidRPr="00202458">
              <w:rPr>
                <w:rFonts w:ascii="Times New Roman" w:hAnsi="Times New Roman"/>
                <w:szCs w:val="20"/>
                <w:lang w:val="en-US" w:eastAsia="ko-KR"/>
              </w:rPr>
              <w:t>%</w:t>
            </w:r>
          </w:p>
        </w:tc>
        <w:tc>
          <w:tcPr>
            <w:tcW w:w="1247" w:type="dxa"/>
            <w:hideMark/>
          </w:tcPr>
          <w:p w14:paraId="2517871B"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18.08</w:t>
            </w:r>
            <w:r w:rsidRPr="00202458">
              <w:rPr>
                <w:rFonts w:ascii="Times New Roman" w:hAnsi="Times New Roman"/>
                <w:szCs w:val="20"/>
                <w:lang w:val="en-US" w:eastAsia="ko-KR"/>
              </w:rPr>
              <w:t>%</w:t>
            </w:r>
          </w:p>
        </w:tc>
        <w:tc>
          <w:tcPr>
            <w:tcW w:w="1338" w:type="dxa"/>
            <w:hideMark/>
          </w:tcPr>
          <w:p w14:paraId="12A6EDCE"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18.28</w:t>
            </w:r>
            <w:r w:rsidRPr="00202458">
              <w:rPr>
                <w:rFonts w:ascii="Times New Roman" w:hAnsi="Times New Roman"/>
                <w:szCs w:val="20"/>
                <w:lang w:val="en-US" w:eastAsia="ko-KR"/>
              </w:rPr>
              <w:t>%</w:t>
            </w:r>
          </w:p>
        </w:tc>
        <w:tc>
          <w:tcPr>
            <w:tcW w:w="1319" w:type="dxa"/>
          </w:tcPr>
          <w:p w14:paraId="35D562A9" w14:textId="33DD9661"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18.38%</w:t>
            </w:r>
          </w:p>
        </w:tc>
      </w:tr>
      <w:tr w:rsidR="00B27443" w:rsidRPr="00202458" w14:paraId="2BB94CA8" w14:textId="5636ABF5" w:rsidTr="00B27443">
        <w:trPr>
          <w:trHeight w:val="24"/>
        </w:trPr>
        <w:tc>
          <w:tcPr>
            <w:tcW w:w="2584" w:type="dxa"/>
            <w:gridSpan w:val="2"/>
            <w:hideMark/>
          </w:tcPr>
          <w:p w14:paraId="25F8555E"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Paging</w:t>
            </w:r>
            <w:r w:rsidRPr="00202458">
              <w:rPr>
                <w:rFonts w:ascii="Times New Roman" w:hAnsi="Times New Roman"/>
                <w:szCs w:val="20"/>
                <w:lang w:val="en-US" w:eastAsia="ko-KR"/>
              </w:rPr>
              <w:t xml:space="preserve"> PDCCH</w:t>
            </w:r>
          </w:p>
        </w:tc>
        <w:tc>
          <w:tcPr>
            <w:tcW w:w="1606" w:type="dxa"/>
            <w:hideMark/>
          </w:tcPr>
          <w:p w14:paraId="42EFB723"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0%</w:t>
            </w:r>
          </w:p>
        </w:tc>
        <w:tc>
          <w:tcPr>
            <w:tcW w:w="1537" w:type="dxa"/>
            <w:hideMark/>
          </w:tcPr>
          <w:p w14:paraId="3248B83E"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0.86</w:t>
            </w:r>
            <w:r w:rsidRPr="00202458">
              <w:rPr>
                <w:rFonts w:ascii="Times New Roman" w:hAnsi="Times New Roman"/>
                <w:szCs w:val="20"/>
                <w:lang w:val="en-US" w:eastAsia="ko-KR"/>
              </w:rPr>
              <w:t>%</w:t>
            </w:r>
          </w:p>
        </w:tc>
        <w:tc>
          <w:tcPr>
            <w:tcW w:w="1247" w:type="dxa"/>
            <w:hideMark/>
          </w:tcPr>
          <w:p w14:paraId="2AD0E297"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1.02</w:t>
            </w:r>
            <w:r w:rsidRPr="00202458">
              <w:rPr>
                <w:rFonts w:ascii="Times New Roman" w:hAnsi="Times New Roman"/>
                <w:szCs w:val="20"/>
                <w:lang w:val="en-US" w:eastAsia="ko-KR"/>
              </w:rPr>
              <w:t>%</w:t>
            </w:r>
          </w:p>
        </w:tc>
        <w:tc>
          <w:tcPr>
            <w:tcW w:w="1338" w:type="dxa"/>
            <w:hideMark/>
          </w:tcPr>
          <w:p w14:paraId="2A918573"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1.09</w:t>
            </w:r>
            <w:r w:rsidRPr="00202458">
              <w:rPr>
                <w:rFonts w:ascii="Times New Roman" w:hAnsi="Times New Roman"/>
                <w:szCs w:val="20"/>
                <w:lang w:val="en-US" w:eastAsia="ko-KR"/>
              </w:rPr>
              <w:t>%</w:t>
            </w:r>
          </w:p>
        </w:tc>
        <w:tc>
          <w:tcPr>
            <w:tcW w:w="1319" w:type="dxa"/>
          </w:tcPr>
          <w:p w14:paraId="0A6FC98C" w14:textId="2BB7555B"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1.13%</w:t>
            </w:r>
          </w:p>
        </w:tc>
      </w:tr>
    </w:tbl>
    <w:p w14:paraId="7EBE89E1" w14:textId="6F2B54F6" w:rsidR="00B11D40" w:rsidRPr="00156DD7" w:rsidRDefault="00B27443" w:rsidP="00B11D40">
      <w:pPr>
        <w:spacing w:line="288" w:lineRule="auto"/>
        <w:ind w:right="-101"/>
        <w:rPr>
          <w:rFonts w:ascii="Times New Roman" w:hAnsi="Times New Roman"/>
          <w:sz w:val="18"/>
          <w:szCs w:val="20"/>
          <w:lang w:val="en-US" w:eastAsia="ko-KR"/>
        </w:rPr>
      </w:pPr>
      <w:r w:rsidRPr="00156DD7">
        <w:rPr>
          <w:rFonts w:ascii="Times New Roman" w:hAnsi="Times New Roman"/>
          <w:sz w:val="18"/>
          <w:szCs w:val="20"/>
          <w:lang w:val="en-US" w:eastAsia="ko-KR"/>
        </w:rPr>
        <w:t>Note: Behav-A</w:t>
      </w:r>
      <w:r w:rsidR="00BB5828">
        <w:rPr>
          <w:rFonts w:ascii="Times New Roman" w:hAnsi="Times New Roman"/>
          <w:sz w:val="18"/>
          <w:szCs w:val="20"/>
          <w:lang w:val="en-US" w:eastAsia="ko-KR"/>
        </w:rPr>
        <w:t xml:space="preserve">, UE monitors </w:t>
      </w:r>
      <w:r w:rsidR="007018CF">
        <w:rPr>
          <w:rFonts w:ascii="Times New Roman" w:hAnsi="Times New Roman"/>
          <w:sz w:val="18"/>
          <w:szCs w:val="20"/>
          <w:lang w:val="en-US" w:eastAsia="ko-KR"/>
        </w:rPr>
        <w:t>all</w:t>
      </w:r>
      <w:r w:rsidR="00BB5828">
        <w:rPr>
          <w:rFonts w:ascii="Times New Roman" w:hAnsi="Times New Roman"/>
          <w:sz w:val="18"/>
          <w:szCs w:val="20"/>
          <w:lang w:val="en-US" w:eastAsia="ko-KR"/>
        </w:rPr>
        <w:t xml:space="preserve"> MO</w:t>
      </w:r>
      <w:r w:rsidR="007018CF">
        <w:rPr>
          <w:rFonts w:ascii="Times New Roman" w:hAnsi="Times New Roman"/>
          <w:sz w:val="18"/>
          <w:szCs w:val="20"/>
          <w:lang w:val="en-US" w:eastAsia="ko-KR"/>
        </w:rPr>
        <w:t>s</w:t>
      </w:r>
      <w:r w:rsidR="00BB5828">
        <w:rPr>
          <w:rFonts w:ascii="Times New Roman" w:hAnsi="Times New Roman"/>
          <w:sz w:val="18"/>
          <w:szCs w:val="20"/>
          <w:lang w:val="en-US" w:eastAsia="ko-KR"/>
        </w:rPr>
        <w:t xml:space="preserve"> for PEI and paging PDCCH reception</w:t>
      </w:r>
    </w:p>
    <w:p w14:paraId="6EBC71D0" w14:textId="77777777" w:rsidR="00B11D40" w:rsidRDefault="00B11D40" w:rsidP="00B11D40">
      <w:pPr>
        <w:spacing w:line="288" w:lineRule="auto"/>
        <w:ind w:right="-101"/>
        <w:rPr>
          <w:rFonts w:ascii="Times New Roman" w:hAnsi="Times New Roman"/>
          <w:szCs w:val="20"/>
          <w:lang w:val="en-US" w:eastAsia="ko-KR"/>
        </w:rPr>
      </w:pPr>
    </w:p>
    <w:p w14:paraId="4E671E8A" w14:textId="2884EC8E" w:rsidR="00B11D40" w:rsidRPr="009C3BCA" w:rsidRDefault="00E03B84" w:rsidP="00B11D40">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6</w:t>
      </w:r>
      <w:r w:rsidR="00B11D40">
        <w:rPr>
          <w:rFonts w:ascii="Times New Roman" w:hAnsi="Times New Roman"/>
          <w:b/>
          <w:szCs w:val="20"/>
          <w:lang w:val="en-US" w:eastAsia="ko-KR"/>
        </w:rPr>
        <w:t>: Power saving gain</w:t>
      </w:r>
      <w:r w:rsidR="00B11D40" w:rsidRPr="00B51972">
        <w:rPr>
          <w:rFonts w:ascii="Times New Roman" w:hAnsi="Times New Roman"/>
          <w:b/>
          <w:szCs w:val="20"/>
          <w:lang w:val="en-US" w:eastAsia="ko-KR"/>
        </w:rPr>
        <w:t xml:space="preserve"> for </w:t>
      </w:r>
      <w:r w:rsidR="00B11D40">
        <w:rPr>
          <w:rFonts w:ascii="Times New Roman" w:hAnsi="Times New Roman"/>
          <w:b/>
          <w:szCs w:val="20"/>
          <w:lang w:val="en-US" w:eastAsia="ko-KR"/>
        </w:rPr>
        <w:t>UE subgrouping w/ group paging rate = 19.02%</w:t>
      </w:r>
    </w:p>
    <w:tbl>
      <w:tblPr>
        <w:tblStyle w:val="TableGrid20"/>
        <w:tblW w:w="9631" w:type="dxa"/>
        <w:tblLook w:val="0420" w:firstRow="1" w:lastRow="0" w:firstColumn="0" w:lastColumn="0" w:noHBand="0" w:noVBand="1"/>
      </w:tblPr>
      <w:tblGrid>
        <w:gridCol w:w="837"/>
        <w:gridCol w:w="1747"/>
        <w:gridCol w:w="1606"/>
        <w:gridCol w:w="1537"/>
        <w:gridCol w:w="1247"/>
        <w:gridCol w:w="1338"/>
        <w:gridCol w:w="1319"/>
      </w:tblGrid>
      <w:tr w:rsidR="00B27443" w:rsidRPr="00202458" w14:paraId="4495866C" w14:textId="0E18CEE1" w:rsidTr="00B27443">
        <w:trPr>
          <w:trHeight w:val="24"/>
        </w:trPr>
        <w:tc>
          <w:tcPr>
            <w:tcW w:w="2584" w:type="dxa"/>
            <w:gridSpan w:val="2"/>
            <w:shd w:val="clear" w:color="auto" w:fill="D9D9D9" w:themeFill="background1" w:themeFillShade="D9"/>
            <w:hideMark/>
          </w:tcPr>
          <w:p w14:paraId="650B7636"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Alternatives</w:t>
            </w:r>
          </w:p>
        </w:tc>
        <w:tc>
          <w:tcPr>
            <w:tcW w:w="1606" w:type="dxa"/>
            <w:shd w:val="clear" w:color="auto" w:fill="D9D9D9" w:themeFill="background1" w:themeFillShade="D9"/>
            <w:hideMark/>
          </w:tcPr>
          <w:p w14:paraId="03C2ECE8"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K=1</w:t>
            </w:r>
          </w:p>
        </w:tc>
        <w:tc>
          <w:tcPr>
            <w:tcW w:w="1537" w:type="dxa"/>
            <w:shd w:val="clear" w:color="auto" w:fill="D9D9D9" w:themeFill="background1" w:themeFillShade="D9"/>
            <w:hideMark/>
          </w:tcPr>
          <w:p w14:paraId="78565FC4"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K=4</w:t>
            </w:r>
          </w:p>
        </w:tc>
        <w:tc>
          <w:tcPr>
            <w:tcW w:w="1247" w:type="dxa"/>
            <w:shd w:val="clear" w:color="auto" w:fill="D9D9D9" w:themeFill="background1" w:themeFillShade="D9"/>
            <w:hideMark/>
          </w:tcPr>
          <w:p w14:paraId="24A4D093"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K=8</w:t>
            </w:r>
          </w:p>
        </w:tc>
        <w:tc>
          <w:tcPr>
            <w:tcW w:w="1338" w:type="dxa"/>
            <w:shd w:val="clear" w:color="auto" w:fill="D9D9D9" w:themeFill="background1" w:themeFillShade="D9"/>
            <w:hideMark/>
          </w:tcPr>
          <w:p w14:paraId="61E2604E"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b/>
                <w:bCs/>
                <w:szCs w:val="20"/>
                <w:lang w:val="en-US" w:eastAsia="ko-KR"/>
              </w:rPr>
              <w:t>K</w:t>
            </w:r>
            <w:r>
              <w:rPr>
                <w:rFonts w:ascii="Times New Roman" w:hAnsi="Times New Roman"/>
                <w:b/>
                <w:bCs/>
                <w:szCs w:val="20"/>
                <w:lang w:val="en-US" w:eastAsia="ko-KR"/>
              </w:rPr>
              <w:t>=</w:t>
            </w:r>
            <w:r w:rsidRPr="00202458">
              <w:rPr>
                <w:rFonts w:ascii="Times New Roman" w:hAnsi="Times New Roman"/>
                <w:b/>
                <w:bCs/>
                <w:szCs w:val="20"/>
                <w:lang w:val="en-US" w:eastAsia="ko-KR"/>
              </w:rPr>
              <w:t>16</w:t>
            </w:r>
          </w:p>
        </w:tc>
        <w:tc>
          <w:tcPr>
            <w:tcW w:w="1319" w:type="dxa"/>
            <w:shd w:val="clear" w:color="auto" w:fill="D9D9D9" w:themeFill="background1" w:themeFillShade="D9"/>
          </w:tcPr>
          <w:p w14:paraId="68C54555" w14:textId="08225EBD" w:rsidR="00B27443" w:rsidRPr="00202458" w:rsidRDefault="00B27443" w:rsidP="00B957F5">
            <w:pPr>
              <w:spacing w:line="288" w:lineRule="auto"/>
              <w:ind w:right="-101"/>
              <w:rPr>
                <w:rFonts w:ascii="Times New Roman" w:hAnsi="Times New Roman"/>
                <w:b/>
                <w:bCs/>
                <w:szCs w:val="20"/>
                <w:lang w:val="en-US" w:eastAsia="ko-KR"/>
              </w:rPr>
            </w:pPr>
            <w:r>
              <w:rPr>
                <w:rFonts w:ascii="Times New Roman" w:hAnsi="Times New Roman"/>
                <w:b/>
                <w:bCs/>
                <w:szCs w:val="20"/>
                <w:lang w:val="en-US" w:eastAsia="ko-KR"/>
              </w:rPr>
              <w:t>K=32</w:t>
            </w:r>
          </w:p>
        </w:tc>
      </w:tr>
      <w:tr w:rsidR="00B27443" w:rsidRPr="00202458" w14:paraId="65ACC406" w14:textId="7301C589" w:rsidTr="00B27443">
        <w:trPr>
          <w:trHeight w:val="20"/>
        </w:trPr>
        <w:tc>
          <w:tcPr>
            <w:tcW w:w="837" w:type="dxa"/>
            <w:vMerge w:val="restart"/>
            <w:hideMark/>
          </w:tcPr>
          <w:p w14:paraId="3752C144"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PEI</w:t>
            </w:r>
          </w:p>
        </w:tc>
        <w:tc>
          <w:tcPr>
            <w:tcW w:w="1747" w:type="dxa"/>
            <w:hideMark/>
          </w:tcPr>
          <w:p w14:paraId="7CCD13FC"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PDCCH based</w:t>
            </w:r>
          </w:p>
        </w:tc>
        <w:tc>
          <w:tcPr>
            <w:tcW w:w="1606" w:type="dxa"/>
            <w:hideMark/>
          </w:tcPr>
          <w:p w14:paraId="628492EC"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7.48</w:t>
            </w:r>
            <w:r w:rsidRPr="00202458">
              <w:rPr>
                <w:rFonts w:ascii="Times New Roman" w:hAnsi="Times New Roman"/>
                <w:szCs w:val="20"/>
                <w:lang w:val="en-US" w:eastAsia="ko-KR"/>
              </w:rPr>
              <w:t>%</w:t>
            </w:r>
          </w:p>
        </w:tc>
        <w:tc>
          <w:tcPr>
            <w:tcW w:w="1537" w:type="dxa"/>
            <w:hideMark/>
          </w:tcPr>
          <w:p w14:paraId="4BD9B443"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11.21</w:t>
            </w:r>
            <w:r w:rsidRPr="00202458">
              <w:rPr>
                <w:rFonts w:ascii="Times New Roman" w:hAnsi="Times New Roman"/>
                <w:szCs w:val="20"/>
                <w:lang w:val="en-US" w:eastAsia="ko-KR"/>
              </w:rPr>
              <w:t>%</w:t>
            </w:r>
          </w:p>
        </w:tc>
        <w:tc>
          <w:tcPr>
            <w:tcW w:w="1247" w:type="dxa"/>
            <w:hideMark/>
          </w:tcPr>
          <w:p w14:paraId="79E55AC2"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11.89</w:t>
            </w:r>
            <w:r w:rsidRPr="00202458">
              <w:rPr>
                <w:rFonts w:ascii="Times New Roman" w:hAnsi="Times New Roman"/>
                <w:szCs w:val="20"/>
                <w:lang w:val="en-US" w:eastAsia="ko-KR"/>
              </w:rPr>
              <w:t>%</w:t>
            </w:r>
          </w:p>
        </w:tc>
        <w:tc>
          <w:tcPr>
            <w:tcW w:w="1338" w:type="dxa"/>
            <w:hideMark/>
          </w:tcPr>
          <w:p w14:paraId="6ED7BE4F"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12.24</w:t>
            </w:r>
            <w:r w:rsidRPr="00202458">
              <w:rPr>
                <w:rFonts w:ascii="Times New Roman" w:hAnsi="Times New Roman"/>
                <w:szCs w:val="20"/>
                <w:lang w:val="en-US" w:eastAsia="ko-KR"/>
              </w:rPr>
              <w:t>%</w:t>
            </w:r>
          </w:p>
        </w:tc>
        <w:tc>
          <w:tcPr>
            <w:tcW w:w="1319" w:type="dxa"/>
          </w:tcPr>
          <w:p w14:paraId="26041C0C" w14:textId="5C0E4689"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12.41%</w:t>
            </w:r>
          </w:p>
        </w:tc>
      </w:tr>
      <w:tr w:rsidR="00B27443" w:rsidRPr="00202458" w14:paraId="320941BF" w14:textId="06B4B4D5" w:rsidTr="00B27443">
        <w:trPr>
          <w:trHeight w:val="20"/>
        </w:trPr>
        <w:tc>
          <w:tcPr>
            <w:tcW w:w="0" w:type="auto"/>
            <w:vMerge/>
            <w:hideMark/>
          </w:tcPr>
          <w:p w14:paraId="2FE9069A" w14:textId="77777777" w:rsidR="00B27443" w:rsidRPr="00202458" w:rsidRDefault="00B27443" w:rsidP="00B957F5">
            <w:pPr>
              <w:spacing w:line="288" w:lineRule="auto"/>
              <w:ind w:right="-101"/>
              <w:rPr>
                <w:rFonts w:ascii="Times New Roman" w:hAnsi="Times New Roman"/>
                <w:szCs w:val="20"/>
                <w:lang w:val="en-US" w:eastAsia="ko-KR"/>
              </w:rPr>
            </w:pPr>
          </w:p>
        </w:tc>
        <w:tc>
          <w:tcPr>
            <w:tcW w:w="1747" w:type="dxa"/>
            <w:hideMark/>
          </w:tcPr>
          <w:p w14:paraId="19AF156B"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RS based</w:t>
            </w:r>
          </w:p>
        </w:tc>
        <w:tc>
          <w:tcPr>
            <w:tcW w:w="1606" w:type="dxa"/>
            <w:hideMark/>
          </w:tcPr>
          <w:p w14:paraId="6CD56AAF"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13.53</w:t>
            </w:r>
            <w:r w:rsidRPr="00202458">
              <w:rPr>
                <w:rFonts w:ascii="Times New Roman" w:hAnsi="Times New Roman"/>
                <w:szCs w:val="20"/>
                <w:lang w:val="en-US" w:eastAsia="ko-KR"/>
              </w:rPr>
              <w:t>%</w:t>
            </w:r>
          </w:p>
        </w:tc>
        <w:tc>
          <w:tcPr>
            <w:tcW w:w="1537" w:type="dxa"/>
            <w:hideMark/>
          </w:tcPr>
          <w:p w14:paraId="5EA22D4A"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17.76</w:t>
            </w:r>
            <w:r w:rsidRPr="00202458">
              <w:rPr>
                <w:rFonts w:ascii="Times New Roman" w:hAnsi="Times New Roman"/>
                <w:szCs w:val="20"/>
                <w:lang w:val="en-US" w:eastAsia="ko-KR"/>
              </w:rPr>
              <w:t>%</w:t>
            </w:r>
          </w:p>
        </w:tc>
        <w:tc>
          <w:tcPr>
            <w:tcW w:w="1247" w:type="dxa"/>
            <w:hideMark/>
          </w:tcPr>
          <w:p w14:paraId="0EB05A6F"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18.54</w:t>
            </w:r>
            <w:r w:rsidRPr="00202458">
              <w:rPr>
                <w:rFonts w:ascii="Times New Roman" w:hAnsi="Times New Roman"/>
                <w:szCs w:val="20"/>
                <w:lang w:val="en-US" w:eastAsia="ko-KR"/>
              </w:rPr>
              <w:t>%</w:t>
            </w:r>
          </w:p>
        </w:tc>
        <w:tc>
          <w:tcPr>
            <w:tcW w:w="1338" w:type="dxa"/>
            <w:hideMark/>
          </w:tcPr>
          <w:p w14:paraId="1E8A130B"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18.93</w:t>
            </w:r>
            <w:r w:rsidRPr="00202458">
              <w:rPr>
                <w:rFonts w:ascii="Times New Roman" w:hAnsi="Times New Roman"/>
                <w:szCs w:val="20"/>
                <w:lang w:val="en-US" w:eastAsia="ko-KR"/>
              </w:rPr>
              <w:t>%</w:t>
            </w:r>
          </w:p>
        </w:tc>
        <w:tc>
          <w:tcPr>
            <w:tcW w:w="1319" w:type="dxa"/>
          </w:tcPr>
          <w:p w14:paraId="5D89F2E5" w14:textId="2E176CD6"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19.13%</w:t>
            </w:r>
          </w:p>
        </w:tc>
      </w:tr>
      <w:tr w:rsidR="00B27443" w:rsidRPr="00202458" w14:paraId="69224A06" w14:textId="103818C8" w:rsidTr="00B27443">
        <w:trPr>
          <w:trHeight w:val="161"/>
        </w:trPr>
        <w:tc>
          <w:tcPr>
            <w:tcW w:w="2584" w:type="dxa"/>
            <w:gridSpan w:val="2"/>
            <w:hideMark/>
          </w:tcPr>
          <w:p w14:paraId="282C116F"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Paging</w:t>
            </w:r>
            <w:r w:rsidRPr="00202458">
              <w:rPr>
                <w:rFonts w:ascii="Times New Roman" w:hAnsi="Times New Roman"/>
                <w:szCs w:val="20"/>
                <w:lang w:val="en-US" w:eastAsia="ko-KR"/>
              </w:rPr>
              <w:t xml:space="preserve"> PDCCH</w:t>
            </w:r>
          </w:p>
        </w:tc>
        <w:tc>
          <w:tcPr>
            <w:tcW w:w="1606" w:type="dxa"/>
            <w:hideMark/>
          </w:tcPr>
          <w:p w14:paraId="3DA58905" w14:textId="77777777" w:rsidR="00B27443" w:rsidRPr="00202458" w:rsidRDefault="00B27443" w:rsidP="00B957F5">
            <w:pPr>
              <w:spacing w:line="288" w:lineRule="auto"/>
              <w:ind w:right="-101"/>
              <w:rPr>
                <w:rFonts w:ascii="Times New Roman" w:hAnsi="Times New Roman"/>
                <w:szCs w:val="20"/>
                <w:lang w:val="en-US" w:eastAsia="ko-KR"/>
              </w:rPr>
            </w:pPr>
            <w:r w:rsidRPr="00202458">
              <w:rPr>
                <w:rFonts w:ascii="Times New Roman" w:hAnsi="Times New Roman"/>
                <w:szCs w:val="20"/>
                <w:lang w:val="en-US" w:eastAsia="ko-KR"/>
              </w:rPr>
              <w:t>0%</w:t>
            </w:r>
          </w:p>
        </w:tc>
        <w:tc>
          <w:tcPr>
            <w:tcW w:w="1537" w:type="dxa"/>
            <w:hideMark/>
          </w:tcPr>
          <w:p w14:paraId="4720EDC1"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1.60</w:t>
            </w:r>
            <w:r w:rsidRPr="00202458">
              <w:rPr>
                <w:rFonts w:ascii="Times New Roman" w:hAnsi="Times New Roman"/>
                <w:szCs w:val="20"/>
                <w:lang w:val="en-US" w:eastAsia="ko-KR"/>
              </w:rPr>
              <w:t>%</w:t>
            </w:r>
          </w:p>
        </w:tc>
        <w:tc>
          <w:tcPr>
            <w:tcW w:w="1247" w:type="dxa"/>
            <w:hideMark/>
          </w:tcPr>
          <w:p w14:paraId="554DF26F"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1.90</w:t>
            </w:r>
            <w:r w:rsidRPr="00202458">
              <w:rPr>
                <w:rFonts w:ascii="Times New Roman" w:hAnsi="Times New Roman"/>
                <w:szCs w:val="20"/>
                <w:lang w:val="en-US" w:eastAsia="ko-KR"/>
              </w:rPr>
              <w:t>%</w:t>
            </w:r>
          </w:p>
        </w:tc>
        <w:tc>
          <w:tcPr>
            <w:tcW w:w="1338" w:type="dxa"/>
            <w:hideMark/>
          </w:tcPr>
          <w:p w14:paraId="2A5A66B0" w14:textId="77777777" w:rsidR="00B27443" w:rsidRPr="00202458" w:rsidRDefault="00B27443"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2.04</w:t>
            </w:r>
            <w:r w:rsidRPr="00202458">
              <w:rPr>
                <w:rFonts w:ascii="Times New Roman" w:hAnsi="Times New Roman"/>
                <w:szCs w:val="20"/>
                <w:lang w:val="en-US" w:eastAsia="ko-KR"/>
              </w:rPr>
              <w:t>%</w:t>
            </w:r>
          </w:p>
        </w:tc>
        <w:tc>
          <w:tcPr>
            <w:tcW w:w="1319" w:type="dxa"/>
          </w:tcPr>
          <w:p w14:paraId="531B5F1C" w14:textId="6FEEA5E2" w:rsidR="00B27443" w:rsidRDefault="00DF7A38" w:rsidP="00B957F5">
            <w:pPr>
              <w:spacing w:line="288" w:lineRule="auto"/>
              <w:ind w:right="-101"/>
              <w:rPr>
                <w:rFonts w:ascii="Times New Roman" w:hAnsi="Times New Roman"/>
                <w:szCs w:val="20"/>
                <w:lang w:val="en-US" w:eastAsia="ko-KR"/>
              </w:rPr>
            </w:pPr>
            <w:r>
              <w:rPr>
                <w:rFonts w:ascii="Times New Roman" w:hAnsi="Times New Roman"/>
                <w:szCs w:val="20"/>
                <w:lang w:val="en-US" w:eastAsia="ko-KR"/>
              </w:rPr>
              <w:t>2.12%</w:t>
            </w:r>
          </w:p>
        </w:tc>
      </w:tr>
    </w:tbl>
    <w:p w14:paraId="52C10AAF" w14:textId="77777777" w:rsidR="007018CF" w:rsidRPr="00156DD7" w:rsidRDefault="007018CF" w:rsidP="007018CF">
      <w:pPr>
        <w:spacing w:line="288" w:lineRule="auto"/>
        <w:ind w:right="-101"/>
        <w:rPr>
          <w:rFonts w:ascii="Times New Roman" w:hAnsi="Times New Roman"/>
          <w:sz w:val="18"/>
          <w:szCs w:val="20"/>
          <w:lang w:val="en-US" w:eastAsia="ko-KR"/>
        </w:rPr>
      </w:pPr>
      <w:r w:rsidRPr="00156DD7">
        <w:rPr>
          <w:rFonts w:ascii="Times New Roman" w:hAnsi="Times New Roman"/>
          <w:sz w:val="18"/>
          <w:szCs w:val="20"/>
          <w:lang w:val="en-US" w:eastAsia="ko-KR"/>
        </w:rPr>
        <w:t>Note: Behav-A</w:t>
      </w:r>
      <w:r>
        <w:rPr>
          <w:rFonts w:ascii="Times New Roman" w:hAnsi="Times New Roman"/>
          <w:sz w:val="18"/>
          <w:szCs w:val="20"/>
          <w:lang w:val="en-US" w:eastAsia="ko-KR"/>
        </w:rPr>
        <w:t>, UE monitors all MOs for PEI and paging PDCCH reception</w:t>
      </w:r>
    </w:p>
    <w:p w14:paraId="611C9583" w14:textId="20A0A247" w:rsidR="00B27443" w:rsidRPr="009727B3" w:rsidRDefault="00B27443" w:rsidP="00B11D40">
      <w:pPr>
        <w:spacing w:line="288" w:lineRule="auto"/>
        <w:jc w:val="both"/>
        <w:rPr>
          <w:rFonts w:ascii="Times New Roman" w:eastAsia="Malgun Gothic" w:hAnsi="Times New Roman"/>
          <w:szCs w:val="20"/>
          <w:u w:val="single"/>
          <w:lang w:val="en-US" w:eastAsia="ko-KR"/>
        </w:rPr>
      </w:pPr>
    </w:p>
    <w:p w14:paraId="0D763BD8" w14:textId="6439C78C" w:rsidR="00B11D40" w:rsidRPr="00B20315" w:rsidRDefault="00B11D40" w:rsidP="00B11D40">
      <w:pPr>
        <w:spacing w:line="288" w:lineRule="auto"/>
        <w:ind w:right="-101"/>
        <w:rPr>
          <w:rFonts w:ascii="Times New Roman" w:hAnsi="Times New Roman"/>
          <w:szCs w:val="20"/>
          <w:lang w:val="en-US" w:eastAsia="ko-KR"/>
        </w:rPr>
      </w:pPr>
      <w:r w:rsidRPr="009727B3">
        <w:rPr>
          <w:rFonts w:ascii="Times New Roman" w:hAnsi="Times New Roman"/>
          <w:szCs w:val="20"/>
          <w:lang w:val="en-US" w:eastAsia="ko-KR"/>
        </w:rPr>
        <w:t>According</w:t>
      </w:r>
      <w:r w:rsidR="00E03B84">
        <w:rPr>
          <w:rFonts w:ascii="Times New Roman" w:hAnsi="Times New Roman"/>
          <w:szCs w:val="20"/>
          <w:lang w:val="en-US" w:eastAsia="ko-KR"/>
        </w:rPr>
        <w:t xml:space="preserve"> to evaluation results in Table 5 and Table 6</w:t>
      </w:r>
      <w:r w:rsidRPr="009727B3">
        <w:rPr>
          <w:rFonts w:ascii="Times New Roman" w:hAnsi="Times New Roman"/>
          <w:szCs w:val="20"/>
          <w:lang w:val="en-US" w:eastAsia="ko-KR"/>
        </w:rPr>
        <w:t>, we observe</w:t>
      </w:r>
      <w:r>
        <w:rPr>
          <w:rFonts w:ascii="Times New Roman" w:hAnsi="Times New Roman"/>
          <w:szCs w:val="20"/>
          <w:lang w:val="en-US" w:eastAsia="ko-KR"/>
        </w:rPr>
        <w:t xml:space="preserve"> the following:</w:t>
      </w:r>
    </w:p>
    <w:p w14:paraId="0BE28093" w14:textId="77777777" w:rsidR="00B11D40" w:rsidRDefault="00B11D40" w:rsidP="00B11D40">
      <w:pPr>
        <w:spacing w:line="288" w:lineRule="auto"/>
        <w:jc w:val="both"/>
        <w:rPr>
          <w:rFonts w:ascii="Times New Roman" w:eastAsia="Malgun Gothic" w:hAnsi="Times New Roman"/>
          <w:b/>
          <w:szCs w:val="20"/>
          <w:u w:val="single"/>
          <w:lang w:val="en-US" w:eastAsia="ko-KR"/>
        </w:rPr>
      </w:pPr>
    </w:p>
    <w:p w14:paraId="0B6B363C" w14:textId="119780C7" w:rsidR="00B11D40" w:rsidRDefault="00B11D40" w:rsidP="00B11D40">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sidR="00C43AFE">
        <w:rPr>
          <w:rFonts w:ascii="Times New Roman" w:eastAsia="Malgun Gothic" w:hAnsi="Times New Roman"/>
          <w:b/>
          <w:szCs w:val="20"/>
          <w:u w:val="single"/>
          <w:lang w:val="en-US" w:eastAsia="ko-KR"/>
        </w:rPr>
        <w:t>8</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paging </w:t>
      </w:r>
      <w:r w:rsidR="00F1451D">
        <w:rPr>
          <w:rFonts w:ascii="Times New Roman" w:eastAsia="Malgun Gothic" w:hAnsi="Times New Roman"/>
          <w:szCs w:val="20"/>
          <w:u w:val="single"/>
          <w:lang w:val="en-US" w:eastAsia="ko-KR"/>
        </w:rPr>
        <w:t>PDCCH achieves small (up to 2.12</w:t>
      </w:r>
      <w:r>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power saving gain,</w:t>
      </w:r>
      <w:r>
        <w:rPr>
          <w:rFonts w:ascii="Times New Roman" w:eastAsia="Malgun Gothic" w:hAnsi="Times New Roman"/>
          <w:szCs w:val="20"/>
          <w:u w:val="single"/>
          <w:lang w:val="en-US" w:eastAsia="ko-KR"/>
        </w:rPr>
        <w:t xml:space="preserve"> where the gain depends</w:t>
      </w:r>
      <w:r w:rsidRPr="009A25F2">
        <w:rPr>
          <w:rFonts w:ascii="Times New Roman" w:eastAsia="Malgun Gothic" w:hAnsi="Times New Roman"/>
          <w:szCs w:val="20"/>
          <w:u w:val="single"/>
          <w:lang w:val="en-US" w:eastAsia="ko-KR"/>
        </w:rPr>
        <w:t xml:space="preserve"> on </w:t>
      </w:r>
      <w:r>
        <w:rPr>
          <w:rFonts w:ascii="Times New Roman" w:eastAsia="Malgun Gothic" w:hAnsi="Times New Roman"/>
          <w:szCs w:val="20"/>
          <w:u w:val="single"/>
          <w:lang w:val="en-US" w:eastAsia="ko-KR"/>
        </w:rPr>
        <w:t>group paging rate</w:t>
      </w:r>
      <w:r w:rsidRPr="009A25F2">
        <w:rPr>
          <w:rFonts w:ascii="Times New Roman" w:eastAsia="Malgun Gothic" w:hAnsi="Times New Roman"/>
          <w:szCs w:val="20"/>
          <w:u w:val="single"/>
          <w:lang w:val="en-US" w:eastAsia="ko-KR"/>
        </w:rPr>
        <w:t>.</w:t>
      </w:r>
      <w:r>
        <w:rPr>
          <w:rFonts w:ascii="Times New Roman" w:eastAsia="Malgun Gothic" w:hAnsi="Times New Roman"/>
          <w:szCs w:val="20"/>
          <w:u w:val="single"/>
          <w:lang w:val="en-US" w:eastAsia="ko-KR"/>
        </w:rPr>
        <w:t xml:space="preserve"> </w:t>
      </w:r>
    </w:p>
    <w:p w14:paraId="2B0C636E" w14:textId="77777777" w:rsidR="00B11D40" w:rsidRDefault="00B11D40" w:rsidP="00B11D40">
      <w:pPr>
        <w:spacing w:line="288" w:lineRule="auto"/>
        <w:jc w:val="both"/>
        <w:rPr>
          <w:rFonts w:ascii="Times New Roman" w:eastAsia="Malgun Gothic" w:hAnsi="Times New Roman"/>
          <w:szCs w:val="20"/>
          <w:u w:val="single"/>
          <w:lang w:val="en-US" w:eastAsia="ko-KR"/>
        </w:rPr>
      </w:pPr>
    </w:p>
    <w:p w14:paraId="154F3F51" w14:textId="57AC2E2D" w:rsidR="00B11D40" w:rsidRDefault="00B11D40" w:rsidP="00B11D40">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sidR="00C43AFE">
        <w:rPr>
          <w:rFonts w:ascii="Times New Roman" w:eastAsia="Malgun Gothic" w:hAnsi="Times New Roman"/>
          <w:b/>
          <w:szCs w:val="20"/>
          <w:u w:val="single"/>
          <w:lang w:val="en-US" w:eastAsia="ko-KR"/>
        </w:rPr>
        <w:t>9</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PEI achieves</w:t>
      </w:r>
      <w:r w:rsidRPr="009A25F2">
        <w:rPr>
          <w:rFonts w:ascii="Times New Roman" w:eastAsia="Malgun Gothic" w:hAnsi="Times New Roman"/>
          <w:szCs w:val="20"/>
          <w:u w:val="single"/>
          <w:lang w:val="en-US" w:eastAsia="ko-KR"/>
        </w:rPr>
        <w:t xml:space="preserve"> </w:t>
      </w:r>
      <w:r w:rsidR="00F1451D">
        <w:rPr>
          <w:rFonts w:ascii="Times New Roman" w:eastAsia="Malgun Gothic" w:hAnsi="Times New Roman"/>
          <w:szCs w:val="20"/>
          <w:u w:val="single"/>
          <w:lang w:val="en-US" w:eastAsia="ko-KR"/>
        </w:rPr>
        <w:t>up to 11.58</w:t>
      </w:r>
      <w:r w:rsidRPr="00D60095">
        <w:rPr>
          <w:rFonts w:ascii="Times New Roman" w:eastAsia="Malgun Gothic" w:hAnsi="Times New Roman"/>
          <w:szCs w:val="20"/>
          <w:u w:val="single"/>
          <w:lang w:val="en-US" w:eastAsia="ko-KR"/>
        </w:rPr>
        <w:t xml:space="preserve">% - </w:t>
      </w:r>
      <w:r w:rsidR="00F1451D">
        <w:rPr>
          <w:rFonts w:ascii="Times New Roman" w:eastAsia="Malgun Gothic" w:hAnsi="Times New Roman"/>
          <w:szCs w:val="20"/>
          <w:u w:val="single"/>
          <w:lang w:val="en-US" w:eastAsia="ko-KR"/>
        </w:rPr>
        <w:t>19.13</w:t>
      </w:r>
      <w:r w:rsidRPr="00D60095">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 xml:space="preserve">power saving gain, depending on </w:t>
      </w:r>
      <w:r>
        <w:rPr>
          <w:rFonts w:ascii="Times New Roman" w:eastAsia="Malgun Gothic" w:hAnsi="Times New Roman"/>
          <w:szCs w:val="20"/>
          <w:u w:val="single"/>
          <w:lang w:val="en-US" w:eastAsia="ko-KR"/>
        </w:rPr>
        <w:t>group paging rate, where RS based PEI achieves 1.5x power saving gain than PDCCH based PEI.</w:t>
      </w:r>
    </w:p>
    <w:p w14:paraId="1C3CBD6D" w14:textId="77777777" w:rsidR="00B11D40" w:rsidRDefault="00B11D40" w:rsidP="00B11D40">
      <w:pPr>
        <w:spacing w:line="288" w:lineRule="auto"/>
        <w:jc w:val="both"/>
        <w:rPr>
          <w:rFonts w:ascii="Times New Roman" w:eastAsia="Malgun Gothic" w:hAnsi="Times New Roman"/>
          <w:szCs w:val="20"/>
          <w:u w:val="single"/>
          <w:lang w:val="en-US" w:eastAsia="ko-KR"/>
        </w:rPr>
      </w:pPr>
    </w:p>
    <w:p w14:paraId="613BBE83" w14:textId="662E8A43" w:rsidR="00B11D40" w:rsidRDefault="00FF0ED8" w:rsidP="00B11D40">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w:t>
      </w:r>
      <w:r w:rsidR="00C43AFE">
        <w:rPr>
          <w:rFonts w:ascii="Times New Roman" w:eastAsia="Malgun Gothic" w:hAnsi="Times New Roman"/>
          <w:b/>
          <w:szCs w:val="20"/>
          <w:u w:val="single"/>
          <w:lang w:val="en-US" w:eastAsia="ko-KR"/>
        </w:rPr>
        <w:t>n 10</w:t>
      </w:r>
      <w:r w:rsidR="00B11D40" w:rsidRPr="006909D5">
        <w:rPr>
          <w:rFonts w:ascii="Times New Roman" w:eastAsia="Malgun Gothic" w:hAnsi="Times New Roman"/>
          <w:b/>
          <w:szCs w:val="20"/>
          <w:u w:val="single"/>
          <w:lang w:val="en-US" w:eastAsia="ko-KR"/>
        </w:rPr>
        <w:t>:</w:t>
      </w:r>
      <w:r w:rsidR="00B11D40">
        <w:rPr>
          <w:rFonts w:ascii="Times New Roman" w:eastAsia="Malgun Gothic" w:hAnsi="Times New Roman"/>
          <w:szCs w:val="20"/>
          <w:u w:val="single"/>
          <w:lang w:val="en-US" w:eastAsia="ko-KR"/>
        </w:rPr>
        <w:t xml:space="preserve"> The power saving gain converges when number of UE subgroups is large. No need to suppo</w:t>
      </w:r>
      <w:r w:rsidR="00BB578C">
        <w:rPr>
          <w:rFonts w:ascii="Times New Roman" w:eastAsia="Malgun Gothic" w:hAnsi="Times New Roman"/>
          <w:szCs w:val="20"/>
          <w:u w:val="single"/>
          <w:lang w:val="en-US" w:eastAsia="ko-KR"/>
        </w:rPr>
        <w:t>rt UE sub-grouping larger than 8</w:t>
      </w:r>
      <w:r w:rsidR="00B11D40">
        <w:rPr>
          <w:rFonts w:ascii="Times New Roman" w:eastAsia="Malgun Gothic" w:hAnsi="Times New Roman"/>
          <w:szCs w:val="20"/>
          <w:u w:val="single"/>
          <w:lang w:val="en-US" w:eastAsia="ko-KR"/>
        </w:rPr>
        <w:t xml:space="preserve">.  </w:t>
      </w:r>
    </w:p>
    <w:p w14:paraId="7D010EA3" w14:textId="538DDC95" w:rsidR="00B11D40" w:rsidRDefault="00B11D40" w:rsidP="00B11D40">
      <w:pPr>
        <w:spacing w:line="288" w:lineRule="auto"/>
        <w:jc w:val="both"/>
        <w:rPr>
          <w:rFonts w:ascii="Times New Roman" w:hAnsi="Times New Roman"/>
          <w:b/>
          <w:szCs w:val="20"/>
          <w:u w:val="single"/>
          <w:lang w:val="en-US" w:eastAsia="ko-KR"/>
        </w:rPr>
      </w:pPr>
    </w:p>
    <w:p w14:paraId="4F1E4968" w14:textId="57F30687" w:rsidR="00816F0E" w:rsidRDefault="00816F0E" w:rsidP="00B11D40">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9</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UE subgroup size up to 8 for PEI only.</w:t>
      </w:r>
    </w:p>
    <w:p w14:paraId="60ECEBC6" w14:textId="4DCCB928" w:rsidR="00DF120D" w:rsidRDefault="00DF120D" w:rsidP="00DF120D">
      <w:pPr>
        <w:rPr>
          <w:lang w:val="en-US" w:eastAsia="x-none"/>
        </w:rPr>
      </w:pPr>
    </w:p>
    <w:p w14:paraId="7C1DF9BF" w14:textId="35F49B9B" w:rsidR="00DF120D" w:rsidRDefault="00DF120D" w:rsidP="00DF120D">
      <w:pPr>
        <w:pStyle w:val="3GPPH3"/>
        <w:numPr>
          <w:ilvl w:val="0"/>
          <w:numId w:val="0"/>
        </w:numPr>
        <w:ind w:left="709" w:hanging="709"/>
        <w:rPr>
          <w:sz w:val="24"/>
          <w:lang w:val="en-US"/>
        </w:rPr>
      </w:pPr>
      <w:r>
        <w:rPr>
          <w:sz w:val="24"/>
          <w:lang w:val="en-US"/>
        </w:rPr>
        <w:t xml:space="preserve">3.3.2 </w:t>
      </w:r>
      <w:r w:rsidR="00DF40DE">
        <w:rPr>
          <w:sz w:val="24"/>
          <w:lang w:val="en-US"/>
        </w:rPr>
        <w:t xml:space="preserve">Reliability and minimum required resources </w:t>
      </w:r>
    </w:p>
    <w:p w14:paraId="4C1BA55D" w14:textId="0D2112EA" w:rsidR="000214E0" w:rsidRDefault="000214E0" w:rsidP="00CC713A">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In [3], we provided some evaluation results on the reliability for different PEI design to avoid impact on legacy paging PDCCH and PDSCH. We observed </w:t>
      </w:r>
      <w:r w:rsidRPr="000214E0">
        <w:rPr>
          <w:rFonts w:ascii="Times New Roman" w:eastAsia="Malgun Gothic" w:hAnsi="Times New Roman"/>
          <w:szCs w:val="20"/>
          <w:lang w:eastAsia="ko-KR"/>
        </w:rPr>
        <w:t>the minimum required SNR to achieve target BLER of 1% for paging PDSCH is -3dB with residual CFO of 0.1ppm.</w:t>
      </w:r>
    </w:p>
    <w:p w14:paraId="36603996" w14:textId="77777777" w:rsidR="000214E0" w:rsidRDefault="000214E0" w:rsidP="00CC713A">
      <w:pPr>
        <w:spacing w:line="288" w:lineRule="auto"/>
        <w:jc w:val="both"/>
        <w:rPr>
          <w:rFonts w:ascii="Times New Roman" w:eastAsia="Malgun Gothic" w:hAnsi="Times New Roman"/>
          <w:szCs w:val="20"/>
          <w:lang w:eastAsia="ko-KR"/>
        </w:rPr>
      </w:pPr>
    </w:p>
    <w:p w14:paraId="26DED4E7" w14:textId="346EC5E2" w:rsidR="00CC713A" w:rsidRPr="00CC713A" w:rsidRDefault="000214E0" w:rsidP="00CC713A">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For PDCCH based PEI,</w:t>
      </w:r>
      <w:r w:rsidR="00CC713A">
        <w:rPr>
          <w:rFonts w:ascii="Times New Roman" w:eastAsia="Malgun Gothic" w:hAnsi="Times New Roman"/>
          <w:szCs w:val="20"/>
          <w:lang w:eastAsia="ko-KR"/>
        </w:rPr>
        <w:t xml:space="preserve"> UE subgroups </w:t>
      </w:r>
      <w:r>
        <w:rPr>
          <w:rFonts w:ascii="Times New Roman" w:eastAsia="Malgun Gothic" w:hAnsi="Times New Roman"/>
          <w:szCs w:val="20"/>
          <w:lang w:eastAsia="ko-KR"/>
        </w:rPr>
        <w:t>can be indicated by</w:t>
      </w:r>
      <w:r w:rsidR="00CC713A">
        <w:rPr>
          <w:rFonts w:ascii="Times New Roman" w:eastAsia="Malgun Gothic" w:hAnsi="Times New Roman"/>
          <w:szCs w:val="20"/>
          <w:lang w:eastAsia="ko-KR"/>
        </w:rPr>
        <w:t xml:space="preserve"> DCI payload. We observed that </w:t>
      </w:r>
      <w:r w:rsidR="00CC713A">
        <w:rPr>
          <w:rFonts w:ascii="Times New Roman" w:eastAsia="Malgun Gothic" w:hAnsi="Times New Roman"/>
          <w:szCs w:val="20"/>
          <w:lang w:val="en-US" w:eastAsia="ko-KR"/>
        </w:rPr>
        <w:t>the minimum required resources for PDCCH based PEI to achieve target reliability based on Alt1 and Alt2 agreed in RAN1#104e are as follows:</w:t>
      </w:r>
    </w:p>
    <w:p w14:paraId="4D9A7C48" w14:textId="38C170D0" w:rsidR="00CC713A" w:rsidRDefault="004C589B" w:rsidP="009D6AD7">
      <w:pPr>
        <w:pStyle w:val="ListParagraph"/>
        <w:numPr>
          <w:ilvl w:val="0"/>
          <w:numId w:val="74"/>
        </w:numPr>
        <w:ind w:leftChars="0"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CCE AL= </w:t>
      </w:r>
      <w:r w:rsidR="00CC713A">
        <w:rPr>
          <w:rFonts w:ascii="Times New Roman" w:eastAsia="Malgun Gothic" w:hAnsi="Times New Roman"/>
          <w:szCs w:val="20"/>
          <w:lang w:val="en-US" w:eastAsia="ko-KR"/>
        </w:rPr>
        <w:t>8</w:t>
      </w:r>
      <w:r>
        <w:rPr>
          <w:rFonts w:ascii="Times New Roman" w:eastAsia="Malgun Gothic" w:hAnsi="Times New Roman"/>
          <w:szCs w:val="20"/>
          <w:lang w:val="en-US" w:eastAsia="ko-KR"/>
        </w:rPr>
        <w:t xml:space="preserve"> (576REs)</w:t>
      </w:r>
      <w:r w:rsidR="00CC713A">
        <w:rPr>
          <w:rFonts w:ascii="Times New Roman" w:eastAsia="Malgun Gothic" w:hAnsi="Times New Roman"/>
          <w:szCs w:val="20"/>
          <w:lang w:val="en-US" w:eastAsia="ko-KR"/>
        </w:rPr>
        <w:t xml:space="preserve"> for PEI with up to 12 UE subgroups</w:t>
      </w:r>
    </w:p>
    <w:p w14:paraId="3A9EB23E" w14:textId="3BC21CC4" w:rsidR="00CC713A" w:rsidRPr="00FD3782" w:rsidRDefault="004C589B" w:rsidP="009D6AD7">
      <w:pPr>
        <w:pStyle w:val="ListParagraph"/>
        <w:numPr>
          <w:ilvl w:val="0"/>
          <w:numId w:val="74"/>
        </w:numPr>
        <w:ind w:leftChars="0"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CCE AL = </w:t>
      </w:r>
      <w:r w:rsidR="00CC713A">
        <w:rPr>
          <w:rFonts w:ascii="Times New Roman" w:eastAsia="Malgun Gothic" w:hAnsi="Times New Roman"/>
          <w:szCs w:val="20"/>
          <w:lang w:val="en-US" w:eastAsia="ko-KR"/>
        </w:rPr>
        <w:t>16</w:t>
      </w:r>
      <w:r>
        <w:rPr>
          <w:rFonts w:ascii="Times New Roman" w:eastAsia="Malgun Gothic" w:hAnsi="Times New Roman"/>
          <w:szCs w:val="20"/>
          <w:lang w:val="en-US" w:eastAsia="ko-KR"/>
        </w:rPr>
        <w:t xml:space="preserve"> (1152REs)</w:t>
      </w:r>
      <w:r w:rsidR="00CC713A">
        <w:rPr>
          <w:rFonts w:ascii="Times New Roman" w:eastAsia="Malgun Gothic" w:hAnsi="Times New Roman"/>
          <w:szCs w:val="20"/>
          <w:lang w:val="en-US" w:eastAsia="ko-KR"/>
        </w:rPr>
        <w:t xml:space="preserve"> for PEI with more than 12 UE subgroups</w:t>
      </w:r>
    </w:p>
    <w:p w14:paraId="5DC34299" w14:textId="77777777" w:rsidR="00CC713A" w:rsidRPr="00CC713A" w:rsidRDefault="00CC713A" w:rsidP="005B34EF">
      <w:pPr>
        <w:spacing w:line="288" w:lineRule="auto"/>
        <w:jc w:val="both"/>
        <w:rPr>
          <w:rFonts w:ascii="Times New Roman" w:eastAsia="Malgun Gothic" w:hAnsi="Times New Roman"/>
          <w:szCs w:val="20"/>
          <w:lang w:val="en-US" w:eastAsia="ko-KR"/>
        </w:rPr>
      </w:pPr>
    </w:p>
    <w:p w14:paraId="3EE690A9" w14:textId="4B829D56" w:rsidR="00CC713A" w:rsidRPr="00CC713A" w:rsidRDefault="00CC713A" w:rsidP="00CC713A">
      <w:pPr>
        <w:spacing w:line="288" w:lineRule="auto"/>
        <w:jc w:val="both"/>
        <w:rPr>
          <w:rFonts w:ascii="Times New Roman" w:hAnsi="Times New Roman"/>
          <w:szCs w:val="20"/>
          <w:lang w:eastAsia="ko-KR"/>
        </w:rPr>
      </w:pPr>
      <w:r>
        <w:rPr>
          <w:rFonts w:ascii="Times New Roman" w:eastAsia="Malgun Gothic" w:hAnsi="Times New Roman"/>
          <w:szCs w:val="20"/>
          <w:lang w:eastAsia="ko-KR"/>
        </w:rPr>
        <w:t>For SSS-</w:t>
      </w:r>
      <w:r>
        <w:rPr>
          <w:rFonts w:ascii="Times New Roman" w:hAnsi="Times New Roman"/>
          <w:szCs w:val="20"/>
          <w:lang w:eastAsia="ko-KR"/>
        </w:rPr>
        <w:t>based PEI indication, we prefer no modification on legacy SSS sequence to avoid impact on synchronization for Rel-15 UEs</w:t>
      </w:r>
      <w:r w:rsidR="00443CB5">
        <w:rPr>
          <w:rFonts w:ascii="Times New Roman" w:hAnsi="Times New Roman"/>
          <w:szCs w:val="20"/>
          <w:lang w:eastAsia="ko-KR"/>
        </w:rPr>
        <w:t xml:space="preserve">. </w:t>
      </w:r>
      <w:r>
        <w:rPr>
          <w:rFonts w:ascii="Times New Roman" w:hAnsi="Times New Roman"/>
          <w:szCs w:val="20"/>
          <w:lang w:eastAsia="ko-KR"/>
        </w:rPr>
        <w:t xml:space="preserve">Then only FDM/TDM based signalling can be considered for SSS based PEI for UE subgroup indication. </w:t>
      </w:r>
      <w:r w:rsidR="00443CB5">
        <w:rPr>
          <w:rFonts w:ascii="Times New Roman" w:hAnsi="Times New Roman"/>
          <w:szCs w:val="20"/>
          <w:lang w:eastAsia="ko-KR"/>
        </w:rPr>
        <w:t xml:space="preserve">The minimum required </w:t>
      </w:r>
      <w:r>
        <w:rPr>
          <w:rFonts w:ascii="Times New Roman" w:hAnsi="Times New Roman"/>
          <w:szCs w:val="20"/>
          <w:lang w:eastAsia="ko-KR"/>
        </w:rPr>
        <w:t>REs per PEI has been provided in [</w:t>
      </w:r>
      <w:r w:rsidR="000214E0">
        <w:rPr>
          <w:rFonts w:ascii="Times New Roman" w:hAnsi="Times New Roman"/>
          <w:szCs w:val="20"/>
          <w:lang w:eastAsia="ko-KR"/>
        </w:rPr>
        <w:t>3</w:t>
      </w:r>
      <w:r>
        <w:rPr>
          <w:rFonts w:ascii="Times New Roman" w:hAnsi="Times New Roman"/>
          <w:szCs w:val="20"/>
          <w:lang w:eastAsia="ko-KR"/>
        </w:rPr>
        <w:t xml:space="preserve">]. We observed that </w:t>
      </w:r>
      <w:r w:rsidRPr="009E7390">
        <w:rPr>
          <w:rFonts w:ascii="Times New Roman" w:eastAsia="Malgun Gothic" w:hAnsi="Times New Roman"/>
          <w:szCs w:val="20"/>
          <w:lang w:val="en-US" w:eastAsia="ko-KR"/>
        </w:rPr>
        <w:t>MDR for SSS-based PEI with 2OS at SNR = -3dB is 0.045%, results in a MDR_joint_A of 0.84%, which satisfies the requirem</w:t>
      </w:r>
      <w:r>
        <w:rPr>
          <w:rFonts w:ascii="Times New Roman" w:eastAsia="Malgun Gothic" w:hAnsi="Times New Roman"/>
          <w:szCs w:val="20"/>
          <w:lang w:val="en-US" w:eastAsia="ko-KR"/>
        </w:rPr>
        <w:t xml:space="preserve">ent based on both Alt1 and Alt2 agreed in RAN1#104e. </w:t>
      </w:r>
    </w:p>
    <w:p w14:paraId="3F204E7E" w14:textId="450D807A" w:rsidR="00126532" w:rsidRPr="00443CB5" w:rsidRDefault="00126532" w:rsidP="005B329F">
      <w:pPr>
        <w:jc w:val="both"/>
        <w:rPr>
          <w:rFonts w:ascii="Times New Roman" w:hAnsi="Times New Roman"/>
          <w:szCs w:val="20"/>
          <w:lang w:val="en-US" w:eastAsia="ko-KR"/>
        </w:rPr>
      </w:pPr>
    </w:p>
    <w:p w14:paraId="27BC4B73" w14:textId="3D62F0F3" w:rsidR="00CC713A" w:rsidRPr="004D1974" w:rsidRDefault="00CC713A" w:rsidP="004D1974">
      <w:pPr>
        <w:jc w:val="both"/>
        <w:rPr>
          <w:rFonts w:ascii="Times New Roman" w:hAnsi="Times New Roman"/>
          <w:szCs w:val="20"/>
          <w:lang w:val="en-US" w:eastAsia="ko-KR"/>
        </w:rPr>
      </w:pPr>
      <w:r>
        <w:rPr>
          <w:rFonts w:ascii="Times New Roman" w:hAnsi="Times New Roman"/>
          <w:szCs w:val="20"/>
          <w:lang w:val="en-US" w:eastAsia="ko-KR"/>
        </w:rPr>
        <w:t>For CSI-RS based PEI, we consider the following configurations based on the discussion in Section 3.2</w:t>
      </w:r>
      <w:r w:rsidR="004D1974">
        <w:rPr>
          <w:rFonts w:ascii="Times New Roman" w:hAnsi="Times New Roman"/>
          <w:szCs w:val="20"/>
          <w:lang w:val="en-US" w:eastAsia="ko-KR"/>
        </w:rPr>
        <w:t xml:space="preserve"> to support up to 32 UE subgroups:</w:t>
      </w:r>
    </w:p>
    <w:p w14:paraId="517981C4" w14:textId="77777777" w:rsidR="004D1974" w:rsidRPr="00D24322" w:rsidRDefault="004D1974" w:rsidP="009D6AD7">
      <w:pPr>
        <w:pStyle w:val="ListParagraph"/>
        <w:numPr>
          <w:ilvl w:val="0"/>
          <w:numId w:val="73"/>
        </w:numPr>
        <w:ind w:leftChars="0"/>
        <w:jc w:val="both"/>
        <w:rPr>
          <w:rFonts w:ascii="Times New Roman" w:hAnsi="Times New Roman"/>
          <w:szCs w:val="20"/>
          <w:lang w:val="en-US" w:eastAsia="ko-KR"/>
        </w:rPr>
      </w:pPr>
      <w:r>
        <w:rPr>
          <w:rFonts w:ascii="Times New Roman" w:hAnsi="Times New Roman"/>
          <w:szCs w:val="20"/>
          <w:lang w:val="en-US" w:eastAsia="ko-KR"/>
        </w:rPr>
        <w:lastRenderedPageBreak/>
        <w:t>Case 1:</w:t>
      </w:r>
      <w:r w:rsidRPr="00D24322">
        <w:rPr>
          <w:rFonts w:ascii="Times New Roman" w:hAnsi="Times New Roman"/>
          <w:szCs w:val="20"/>
          <w:lang w:val="en-US" w:eastAsia="ko-KR"/>
        </w:rPr>
        <w:t xml:space="preserve"> TRS with cyclic shift to support up to </w:t>
      </w:r>
      <w:r w:rsidRPr="000214E0">
        <w:rPr>
          <w:rFonts w:ascii="Times New Roman" w:hAnsi="Times New Roman"/>
          <w:b/>
          <w:szCs w:val="20"/>
          <w:lang w:val="en-US" w:eastAsia="ko-KR"/>
        </w:rPr>
        <w:t>4</w:t>
      </w:r>
      <w:r w:rsidRPr="00D24322">
        <w:rPr>
          <w:rFonts w:ascii="Times New Roman" w:hAnsi="Times New Roman"/>
          <w:szCs w:val="20"/>
          <w:lang w:val="en-US" w:eastAsia="ko-KR"/>
        </w:rPr>
        <w:t xml:space="preserve"> UE subgroups</w:t>
      </w:r>
    </w:p>
    <w:p w14:paraId="3D74149E" w14:textId="41B0D422" w:rsidR="004D1974" w:rsidRPr="00D24322" w:rsidRDefault="004D1974" w:rsidP="009D6AD7">
      <w:pPr>
        <w:pStyle w:val="ListParagraph"/>
        <w:numPr>
          <w:ilvl w:val="0"/>
          <w:numId w:val="73"/>
        </w:numPr>
        <w:ind w:leftChars="0"/>
        <w:jc w:val="both"/>
        <w:rPr>
          <w:rFonts w:ascii="Times New Roman" w:hAnsi="Times New Roman"/>
          <w:szCs w:val="20"/>
          <w:lang w:val="en-US" w:eastAsia="ko-KR"/>
        </w:rPr>
      </w:pPr>
      <w:r w:rsidRPr="00D24322">
        <w:rPr>
          <w:rFonts w:ascii="Times New Roman" w:hAnsi="Times New Roman"/>
          <w:szCs w:val="20"/>
          <w:lang w:val="en-US" w:eastAsia="ko-KR"/>
        </w:rPr>
        <w:t>Case 2</w:t>
      </w:r>
      <w:r>
        <w:rPr>
          <w:rFonts w:asciiTheme="minorEastAsia" w:eastAsiaTheme="minorEastAsia" w:hAnsiTheme="minorEastAsia" w:hint="eastAsia"/>
          <w:szCs w:val="20"/>
          <w:lang w:val="en-US" w:eastAsia="zh-CN"/>
        </w:rPr>
        <w:t>:</w:t>
      </w:r>
      <w:r w:rsidRPr="00D24322">
        <w:rPr>
          <w:rFonts w:ascii="Times New Roman" w:hAnsi="Times New Roman"/>
          <w:szCs w:val="20"/>
          <w:lang w:val="en-US" w:eastAsia="ko-KR"/>
        </w:rPr>
        <w:t xml:space="preserve">CSI-RS with CDM8-FD2-TD4 to support up to </w:t>
      </w:r>
      <w:r w:rsidRPr="000214E0">
        <w:rPr>
          <w:rFonts w:ascii="Times New Roman" w:hAnsi="Times New Roman"/>
          <w:b/>
          <w:szCs w:val="20"/>
          <w:lang w:val="en-US" w:eastAsia="ko-KR"/>
        </w:rPr>
        <w:t xml:space="preserve">8 </w:t>
      </w:r>
      <w:r w:rsidRPr="00D24322">
        <w:rPr>
          <w:rFonts w:ascii="Times New Roman" w:hAnsi="Times New Roman"/>
          <w:szCs w:val="20"/>
          <w:lang w:val="en-US" w:eastAsia="ko-KR"/>
        </w:rPr>
        <w:t>UE subgroups</w:t>
      </w:r>
    </w:p>
    <w:p w14:paraId="2947D820" w14:textId="77777777" w:rsidR="004D1974" w:rsidRPr="00D24322" w:rsidRDefault="004D1974" w:rsidP="009D6AD7">
      <w:pPr>
        <w:pStyle w:val="ListParagraph"/>
        <w:numPr>
          <w:ilvl w:val="0"/>
          <w:numId w:val="73"/>
        </w:numPr>
        <w:ind w:leftChars="0"/>
        <w:jc w:val="both"/>
        <w:rPr>
          <w:rFonts w:ascii="Times New Roman" w:hAnsi="Times New Roman"/>
          <w:szCs w:val="20"/>
          <w:lang w:val="en-US" w:eastAsia="ko-KR"/>
        </w:rPr>
      </w:pPr>
      <w:r w:rsidRPr="00D24322">
        <w:rPr>
          <w:rFonts w:ascii="Times New Roman" w:hAnsi="Times New Roman"/>
          <w:szCs w:val="20"/>
          <w:lang w:val="en-US" w:eastAsia="ko-KR"/>
        </w:rPr>
        <w:t xml:space="preserve">Case 3: CSI-RS with CDM8-FD2-TD4 and 2 CDM groups to support up to </w:t>
      </w:r>
      <w:r w:rsidRPr="000214E0">
        <w:rPr>
          <w:rFonts w:ascii="Times New Roman" w:hAnsi="Times New Roman"/>
          <w:b/>
          <w:szCs w:val="20"/>
          <w:lang w:val="en-US" w:eastAsia="ko-KR"/>
        </w:rPr>
        <w:t>16</w:t>
      </w:r>
      <w:r w:rsidRPr="00D24322">
        <w:rPr>
          <w:rFonts w:ascii="Times New Roman" w:hAnsi="Times New Roman"/>
          <w:szCs w:val="20"/>
          <w:lang w:val="en-US" w:eastAsia="ko-KR"/>
        </w:rPr>
        <w:t xml:space="preserve"> UE subgroups</w:t>
      </w:r>
    </w:p>
    <w:p w14:paraId="443B1E97" w14:textId="77777777" w:rsidR="004D1974" w:rsidRPr="00D24322" w:rsidRDefault="004D1974" w:rsidP="009D6AD7">
      <w:pPr>
        <w:pStyle w:val="ListParagraph"/>
        <w:numPr>
          <w:ilvl w:val="0"/>
          <w:numId w:val="73"/>
        </w:numPr>
        <w:ind w:leftChars="0"/>
        <w:jc w:val="both"/>
        <w:rPr>
          <w:rFonts w:ascii="Times New Roman" w:hAnsi="Times New Roman"/>
          <w:szCs w:val="20"/>
          <w:lang w:val="en-US" w:eastAsia="ko-KR"/>
        </w:rPr>
      </w:pPr>
      <w:r w:rsidRPr="00D24322">
        <w:rPr>
          <w:rFonts w:ascii="Times New Roman" w:hAnsi="Times New Roman"/>
          <w:szCs w:val="20"/>
          <w:lang w:val="en-US" w:eastAsia="ko-KR"/>
        </w:rPr>
        <w:t xml:space="preserve">Case 4: CSI-RS with CDM8-FD2-TD4 and 4 CDM groups to support up to </w:t>
      </w:r>
      <w:r w:rsidRPr="000214E0">
        <w:rPr>
          <w:rFonts w:ascii="Times New Roman" w:hAnsi="Times New Roman"/>
          <w:b/>
          <w:szCs w:val="20"/>
          <w:lang w:val="en-US" w:eastAsia="ko-KR"/>
        </w:rPr>
        <w:t>32</w:t>
      </w:r>
      <w:r w:rsidRPr="00D24322">
        <w:rPr>
          <w:rFonts w:ascii="Times New Roman" w:hAnsi="Times New Roman"/>
          <w:szCs w:val="20"/>
          <w:lang w:val="en-US" w:eastAsia="ko-KR"/>
        </w:rPr>
        <w:t xml:space="preserve"> UE subgroups </w:t>
      </w:r>
    </w:p>
    <w:p w14:paraId="010FEA1D" w14:textId="37C6EFAC" w:rsidR="000214E0" w:rsidRDefault="000214E0" w:rsidP="005B329F">
      <w:pPr>
        <w:jc w:val="both"/>
        <w:rPr>
          <w:rFonts w:ascii="Times New Roman" w:hAnsi="Times New Roman"/>
          <w:szCs w:val="20"/>
          <w:lang w:val="en-US" w:eastAsia="ko-KR"/>
        </w:rPr>
      </w:pPr>
    </w:p>
    <w:p w14:paraId="44D261B2" w14:textId="74C4154B" w:rsidR="00126532" w:rsidRDefault="00126532" w:rsidP="005B329F">
      <w:pPr>
        <w:jc w:val="both"/>
        <w:rPr>
          <w:rFonts w:ascii="Times New Roman" w:hAnsi="Times New Roman"/>
          <w:szCs w:val="20"/>
          <w:lang w:val="en-US" w:eastAsia="ko-KR"/>
        </w:rPr>
      </w:pPr>
      <w:r>
        <w:rPr>
          <w:rFonts w:ascii="Times New Roman" w:hAnsi="Times New Roman"/>
          <w:szCs w:val="20"/>
          <w:lang w:val="en-US" w:eastAsia="ko-KR"/>
        </w:rPr>
        <w:t>We simulate MDR at target different false alarm rates (FARs). The false alarm rate corresponds to the rate the UE detec</w:t>
      </w:r>
      <w:r w:rsidR="00903EAB">
        <w:rPr>
          <w:rFonts w:ascii="Times New Roman" w:hAnsi="Times New Roman"/>
          <w:szCs w:val="20"/>
          <w:lang w:val="en-US" w:eastAsia="ko-KR"/>
        </w:rPr>
        <w:t>ts PEI, but NW doesn’t transmit</w:t>
      </w:r>
      <w:r>
        <w:rPr>
          <w:rFonts w:ascii="Times New Roman" w:hAnsi="Times New Roman"/>
          <w:szCs w:val="20"/>
          <w:lang w:val="en-US" w:eastAsia="ko-KR"/>
        </w:rPr>
        <w:t xml:space="preserve"> QPSK modulated random data instead of PEI.  </w:t>
      </w:r>
    </w:p>
    <w:p w14:paraId="5272F684" w14:textId="77777777" w:rsidR="00903EAB" w:rsidRDefault="00903EAB" w:rsidP="005B329F">
      <w:pPr>
        <w:jc w:val="both"/>
        <w:rPr>
          <w:rFonts w:ascii="Times New Roman" w:hAnsi="Times New Roman"/>
          <w:szCs w:val="20"/>
          <w:lang w:val="en-US" w:eastAsia="ko-KR"/>
        </w:rPr>
      </w:pPr>
    </w:p>
    <w:p w14:paraId="38EE3700" w14:textId="35098C55" w:rsidR="000214E0" w:rsidRDefault="000214E0" w:rsidP="000214E0">
      <w:pPr>
        <w:jc w:val="center"/>
        <w:rPr>
          <w:b/>
        </w:rPr>
      </w:pPr>
      <w:r w:rsidRPr="000214E0">
        <w:rPr>
          <w:b/>
          <w:noProof/>
          <w:lang w:val="en-US" w:eastAsia="zh-CN"/>
        </w:rPr>
        <w:drawing>
          <wp:inline distT="0" distB="0" distL="0" distR="0" wp14:anchorId="6C4ECFCB" wp14:editId="3D74B0CD">
            <wp:extent cx="2987040" cy="2239168"/>
            <wp:effectExtent l="0" t="0" r="3810" b="8890"/>
            <wp:docPr id="4" name="Picture 4" descr="C:\Users\qiongjie.l\Desktop\105b\ePS_01\CD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qiongjie.l\Desktop\105b\ePS_01\CDM.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9865" cy="2248782"/>
                    </a:xfrm>
                    <a:prstGeom prst="rect">
                      <a:avLst/>
                    </a:prstGeom>
                    <a:noFill/>
                    <a:ln>
                      <a:noFill/>
                    </a:ln>
                  </pic:spPr>
                </pic:pic>
              </a:graphicData>
            </a:graphic>
          </wp:inline>
        </w:drawing>
      </w:r>
      <w:r w:rsidR="00304E54" w:rsidRPr="00304E54">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304E54" w:rsidRPr="00304E54">
        <w:rPr>
          <w:b/>
          <w:noProof/>
          <w:lang w:val="en-US" w:eastAsia="zh-CN"/>
        </w:rPr>
        <w:drawing>
          <wp:inline distT="0" distB="0" distL="0" distR="0" wp14:anchorId="6FDCB5CB" wp14:editId="098351A1">
            <wp:extent cx="2979420" cy="2231502"/>
            <wp:effectExtent l="0" t="0" r="0" b="0"/>
            <wp:docPr id="1" name="Picture 1" descr="C:\Users\qiongjie.l\Desktop\105b\ePS_01\CD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ongjie.l\Desktop\105b\ePS_01\CDM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0651" cy="2254893"/>
                    </a:xfrm>
                    <a:prstGeom prst="rect">
                      <a:avLst/>
                    </a:prstGeom>
                    <a:noFill/>
                    <a:ln>
                      <a:noFill/>
                    </a:ln>
                  </pic:spPr>
                </pic:pic>
              </a:graphicData>
            </a:graphic>
          </wp:inline>
        </w:drawing>
      </w:r>
    </w:p>
    <w:p w14:paraId="766DF364" w14:textId="632F848A" w:rsidR="00126532" w:rsidRPr="00126532" w:rsidRDefault="00126532" w:rsidP="009D6AD7">
      <w:pPr>
        <w:pStyle w:val="ListParagraph"/>
        <w:numPr>
          <w:ilvl w:val="0"/>
          <w:numId w:val="75"/>
        </w:numPr>
        <w:ind w:leftChars="0"/>
        <w:jc w:val="center"/>
        <w:rPr>
          <w:b/>
        </w:rPr>
      </w:pPr>
      <w:r>
        <w:rPr>
          <w:b/>
        </w:rPr>
        <w:t xml:space="preserve">FAR of 1%                                                           </w:t>
      </w:r>
      <w:r w:rsidR="00B51C7A">
        <w:rPr>
          <w:b/>
        </w:rPr>
        <w:t xml:space="preserve">(b) </w:t>
      </w:r>
      <w:r>
        <w:rPr>
          <w:b/>
        </w:rPr>
        <w:t>FAR of 0.1%</w:t>
      </w:r>
    </w:p>
    <w:p w14:paraId="69AA4C35" w14:textId="7DA6CF7F" w:rsidR="000214E0" w:rsidRPr="000214E0" w:rsidRDefault="00E03B84" w:rsidP="000214E0">
      <w:pPr>
        <w:jc w:val="center"/>
        <w:rPr>
          <w:b/>
        </w:rPr>
      </w:pPr>
      <w:r>
        <w:rPr>
          <w:b/>
        </w:rPr>
        <w:t>Figure 5</w:t>
      </w:r>
      <w:r w:rsidR="000214E0" w:rsidRPr="000214E0">
        <w:rPr>
          <w:b/>
        </w:rPr>
        <w:t xml:space="preserve">: </w:t>
      </w:r>
      <w:r w:rsidR="000214E0">
        <w:rPr>
          <w:b/>
        </w:rPr>
        <w:t xml:space="preserve">MDR for CSI-RS/TRS based PEI </w:t>
      </w:r>
    </w:p>
    <w:p w14:paraId="71DD2BD6" w14:textId="1CCD40F5" w:rsidR="000214E0" w:rsidRPr="00E03B84" w:rsidRDefault="000214E0" w:rsidP="005B329F">
      <w:pPr>
        <w:jc w:val="both"/>
        <w:rPr>
          <w:rFonts w:ascii="Times New Roman" w:hAnsi="Times New Roman"/>
          <w:szCs w:val="20"/>
          <w:lang w:eastAsia="ko-KR"/>
        </w:rPr>
      </w:pPr>
    </w:p>
    <w:p w14:paraId="18685BA1" w14:textId="32B613B7" w:rsidR="000214E0" w:rsidRDefault="00530E8C" w:rsidP="005B329F">
      <w:pPr>
        <w:jc w:val="both"/>
        <w:rPr>
          <w:rFonts w:ascii="Times New Roman" w:hAnsi="Times New Roman"/>
          <w:szCs w:val="20"/>
          <w:lang w:val="en-US" w:eastAsia="ko-KR"/>
        </w:rPr>
      </w:pPr>
      <w:r>
        <w:rPr>
          <w:rFonts w:ascii="Times New Roman" w:hAnsi="Times New Roman"/>
          <w:szCs w:val="20"/>
          <w:lang w:val="en-US" w:eastAsia="ko-KR"/>
        </w:rPr>
        <w:t>According to th</w:t>
      </w:r>
      <w:r w:rsidR="00E03B84">
        <w:rPr>
          <w:rFonts w:ascii="Times New Roman" w:hAnsi="Times New Roman"/>
          <w:szCs w:val="20"/>
          <w:lang w:val="en-US" w:eastAsia="ko-KR"/>
        </w:rPr>
        <w:t>e simulation results in Figure 5</w:t>
      </w:r>
      <w:r w:rsidR="00B00405">
        <w:rPr>
          <w:rFonts w:ascii="Times New Roman" w:hAnsi="Times New Roman"/>
          <w:szCs w:val="20"/>
          <w:lang w:val="en-US" w:eastAsia="ko-KR"/>
        </w:rPr>
        <w:t>(a) for Behav-A,</w:t>
      </w:r>
      <w:r>
        <w:rPr>
          <w:rFonts w:ascii="Times New Roman" w:hAnsi="Times New Roman"/>
          <w:szCs w:val="20"/>
          <w:lang w:val="en-US" w:eastAsia="ko-KR"/>
        </w:rPr>
        <w:t xml:space="preserve"> we observe that </w:t>
      </w:r>
      <w:r w:rsidR="00B00405">
        <w:rPr>
          <w:rFonts w:ascii="Times New Roman" w:eastAsia="Malgun Gothic" w:hAnsi="Times New Roman"/>
          <w:szCs w:val="20"/>
          <w:lang w:val="en-US" w:eastAsia="ko-KR"/>
        </w:rPr>
        <w:t>the MDR for</w:t>
      </w:r>
      <w:r w:rsidR="000214E0">
        <w:rPr>
          <w:rFonts w:ascii="Times New Roman" w:eastAsia="Malgun Gothic" w:hAnsi="Times New Roman"/>
          <w:szCs w:val="20"/>
          <w:lang w:val="en-US" w:eastAsia="ko-KR"/>
        </w:rPr>
        <w:t xml:space="preserve"> </w:t>
      </w:r>
      <w:r w:rsidR="00B00405">
        <w:rPr>
          <w:rFonts w:ascii="Times New Roman" w:eastAsia="Malgun Gothic" w:hAnsi="Times New Roman"/>
          <w:szCs w:val="20"/>
          <w:lang w:val="en-US" w:eastAsia="ko-KR"/>
        </w:rPr>
        <w:t xml:space="preserve">TRS with </w:t>
      </w:r>
      <w:r w:rsidR="000214E0">
        <w:rPr>
          <w:rFonts w:ascii="Times New Roman" w:eastAsia="Malgun Gothic" w:hAnsi="Times New Roman"/>
          <w:szCs w:val="20"/>
          <w:lang w:val="en-US" w:eastAsia="ko-KR"/>
        </w:rPr>
        <w:t>36 RBs at SNR of</w:t>
      </w:r>
      <w:r w:rsidR="000214E0" w:rsidRPr="009E7390">
        <w:rPr>
          <w:rFonts w:ascii="Times New Roman" w:eastAsia="Malgun Gothic" w:hAnsi="Times New Roman"/>
          <w:szCs w:val="20"/>
          <w:lang w:val="en-US" w:eastAsia="ko-KR"/>
        </w:rPr>
        <w:t xml:space="preserve"> -3dB is 0.1</w:t>
      </w:r>
      <w:r>
        <w:rPr>
          <w:rFonts w:ascii="Times New Roman" w:eastAsia="Malgun Gothic" w:hAnsi="Times New Roman"/>
          <w:szCs w:val="20"/>
          <w:lang w:val="en-US" w:eastAsia="ko-KR"/>
        </w:rPr>
        <w:t>8%</w:t>
      </w:r>
      <w:r w:rsidR="000214E0">
        <w:rPr>
          <w:rFonts w:ascii="Times New Roman" w:eastAsia="Malgun Gothic" w:hAnsi="Times New Roman"/>
          <w:szCs w:val="20"/>
          <w:lang w:val="en-US" w:eastAsia="ko-KR"/>
        </w:rPr>
        <w:t xml:space="preserve">, </w:t>
      </w:r>
      <w:r w:rsidR="000214E0" w:rsidRPr="009E7390">
        <w:rPr>
          <w:rFonts w:ascii="Times New Roman" w:eastAsia="Malgun Gothic" w:hAnsi="Times New Roman"/>
          <w:szCs w:val="20"/>
          <w:lang w:val="en-US" w:eastAsia="ko-KR"/>
        </w:rPr>
        <w:t xml:space="preserve">results in a MDR_joint_A of </w:t>
      </w:r>
      <w:r>
        <w:rPr>
          <w:rFonts w:ascii="Times New Roman" w:eastAsia="Malgun Gothic" w:hAnsi="Times New Roman"/>
          <w:szCs w:val="20"/>
          <w:lang w:val="en-US" w:eastAsia="ko-KR"/>
        </w:rPr>
        <w:t>0.98</w:t>
      </w:r>
      <w:r w:rsidR="000214E0" w:rsidRPr="009E7390">
        <w:rPr>
          <w:rFonts w:ascii="Times New Roman" w:eastAsia="Malgun Gothic" w:hAnsi="Times New Roman"/>
          <w:szCs w:val="20"/>
          <w:lang w:val="en-US" w:eastAsia="ko-KR"/>
        </w:rPr>
        <w:t>%, which satisfies the requirement based on both Alt1 and Alt2.</w:t>
      </w:r>
      <w:r w:rsidR="000214E0">
        <w:rPr>
          <w:rFonts w:ascii="Times New Roman" w:eastAsia="Malgun Gothic" w:hAnsi="Times New Roman"/>
          <w:szCs w:val="20"/>
          <w:lang w:val="en-US" w:eastAsia="ko-KR"/>
        </w:rPr>
        <w:t xml:space="preserve"> For CSI-RS with </w:t>
      </w:r>
      <w:r w:rsidR="000214E0" w:rsidRPr="00D24322">
        <w:rPr>
          <w:rFonts w:ascii="Times New Roman" w:hAnsi="Times New Roman"/>
          <w:szCs w:val="20"/>
          <w:lang w:val="en-US" w:eastAsia="ko-KR"/>
        </w:rPr>
        <w:t>CDM8-FD2-TD4</w:t>
      </w:r>
      <w:r>
        <w:rPr>
          <w:rFonts w:ascii="Times New Roman" w:hAnsi="Times New Roman"/>
          <w:szCs w:val="20"/>
          <w:lang w:val="en-US" w:eastAsia="ko-KR"/>
        </w:rPr>
        <w:t>, the MDR with 21</w:t>
      </w:r>
      <w:r w:rsidR="000214E0">
        <w:rPr>
          <w:rFonts w:ascii="Times New Roman" w:hAnsi="Times New Roman"/>
          <w:szCs w:val="20"/>
          <w:lang w:val="en-US" w:eastAsia="ko-KR"/>
        </w:rPr>
        <w:t xml:space="preserve"> RBs at SNR of -3dB</w:t>
      </w:r>
      <w:r>
        <w:rPr>
          <w:rFonts w:ascii="Times New Roman" w:hAnsi="Times New Roman"/>
          <w:szCs w:val="20"/>
          <w:lang w:val="en-US" w:eastAsia="ko-KR"/>
        </w:rPr>
        <w:t xml:space="preserve"> is 0.07%</w:t>
      </w:r>
      <w:r w:rsidR="000214E0">
        <w:rPr>
          <w:rFonts w:ascii="Times New Roman" w:hAnsi="Times New Roman"/>
          <w:szCs w:val="20"/>
          <w:lang w:val="en-US" w:eastAsia="ko-KR"/>
        </w:rPr>
        <w:t xml:space="preserve">, results in </w:t>
      </w:r>
      <w:r w:rsidRPr="009E7390">
        <w:rPr>
          <w:rFonts w:ascii="Times New Roman" w:eastAsia="Malgun Gothic" w:hAnsi="Times New Roman"/>
          <w:szCs w:val="20"/>
          <w:lang w:val="en-US" w:eastAsia="ko-KR"/>
        </w:rPr>
        <w:t>a MDR_joint_A of 0.90%</w:t>
      </w:r>
      <w:r w:rsidR="00B00405">
        <w:rPr>
          <w:rFonts w:ascii="Times New Roman" w:eastAsia="Malgun Gothic" w:hAnsi="Times New Roman"/>
          <w:szCs w:val="20"/>
          <w:lang w:val="en-US" w:eastAsia="ko-KR"/>
        </w:rPr>
        <w:t xml:space="preserve">. </w:t>
      </w:r>
    </w:p>
    <w:p w14:paraId="7AD2472B" w14:textId="77777777" w:rsidR="000214E0" w:rsidRDefault="000214E0" w:rsidP="005B329F">
      <w:pPr>
        <w:jc w:val="both"/>
        <w:rPr>
          <w:rFonts w:ascii="Times New Roman" w:hAnsi="Times New Roman"/>
          <w:szCs w:val="20"/>
          <w:lang w:val="en-US" w:eastAsia="ko-KR"/>
        </w:rPr>
      </w:pPr>
    </w:p>
    <w:p w14:paraId="1C906FD6" w14:textId="6168D637" w:rsidR="00D24322" w:rsidRPr="00530E8C" w:rsidRDefault="00530E8C" w:rsidP="005B329F">
      <w:pPr>
        <w:jc w:val="both"/>
        <w:rPr>
          <w:rFonts w:ascii="Times New Roman" w:hAnsi="Times New Roman"/>
          <w:szCs w:val="20"/>
          <w:u w:val="single"/>
          <w:lang w:val="en-US" w:eastAsia="ko-KR"/>
        </w:rPr>
      </w:pPr>
      <w:r w:rsidRPr="00530E8C">
        <w:rPr>
          <w:rFonts w:ascii="Times New Roman" w:hAnsi="Times New Roman"/>
          <w:b/>
          <w:szCs w:val="20"/>
          <w:u w:val="single"/>
          <w:lang w:val="en-US" w:eastAsia="ko-KR"/>
        </w:rPr>
        <w:t>Observation</w:t>
      </w:r>
      <w:r w:rsidR="00C43AFE">
        <w:rPr>
          <w:rFonts w:ascii="Times New Roman" w:hAnsi="Times New Roman"/>
          <w:b/>
          <w:szCs w:val="20"/>
          <w:u w:val="single"/>
          <w:lang w:val="en-US" w:eastAsia="ko-KR"/>
        </w:rPr>
        <w:t xml:space="preserve"> 11</w:t>
      </w:r>
      <w:r w:rsidRPr="00530E8C">
        <w:rPr>
          <w:rFonts w:ascii="Times New Roman" w:hAnsi="Times New Roman"/>
          <w:b/>
          <w:szCs w:val="20"/>
          <w:u w:val="single"/>
          <w:lang w:val="en-US" w:eastAsia="ko-KR"/>
        </w:rPr>
        <w:t>:</w:t>
      </w:r>
      <w:r w:rsidRPr="00530E8C">
        <w:rPr>
          <w:rFonts w:ascii="Times New Roman" w:hAnsi="Times New Roman"/>
          <w:szCs w:val="20"/>
          <w:u w:val="single"/>
          <w:lang w:val="en-US" w:eastAsia="ko-KR"/>
        </w:rPr>
        <w:t xml:space="preserve"> </w:t>
      </w:r>
      <w:r>
        <w:rPr>
          <w:rFonts w:ascii="Times New Roman" w:hAnsi="Times New Roman"/>
          <w:szCs w:val="20"/>
          <w:u w:val="single"/>
          <w:lang w:val="en-US" w:eastAsia="ko-KR"/>
        </w:rPr>
        <w:t>T</w:t>
      </w:r>
      <w:r w:rsidR="00D24322" w:rsidRPr="00530E8C">
        <w:rPr>
          <w:rFonts w:ascii="Times New Roman" w:hAnsi="Times New Roman"/>
          <w:szCs w:val="20"/>
          <w:u w:val="single"/>
          <w:lang w:val="en-US" w:eastAsia="ko-KR"/>
        </w:rPr>
        <w:t xml:space="preserve">he minimum required RE </w:t>
      </w:r>
      <w:r>
        <w:rPr>
          <w:rFonts w:ascii="Times New Roman" w:hAnsi="Times New Roman"/>
          <w:szCs w:val="20"/>
          <w:u w:val="single"/>
          <w:lang w:val="en-US" w:eastAsia="ko-KR"/>
        </w:rPr>
        <w:t xml:space="preserve">for CSI-RS/TRS based PEI </w:t>
      </w:r>
      <w:r w:rsidRPr="00530E8C">
        <w:rPr>
          <w:rFonts w:ascii="Times New Roman" w:hAnsi="Times New Roman"/>
          <w:szCs w:val="20"/>
          <w:u w:val="single"/>
          <w:lang w:val="en-US" w:eastAsia="ko-KR"/>
        </w:rPr>
        <w:t xml:space="preserve">to achieve target reliability based on </w:t>
      </w:r>
      <w:r>
        <w:rPr>
          <w:rFonts w:ascii="Times New Roman" w:hAnsi="Times New Roman"/>
          <w:szCs w:val="20"/>
          <w:u w:val="single"/>
          <w:lang w:val="en-US" w:eastAsia="ko-KR"/>
        </w:rPr>
        <w:t>Behav-A are as follows:</w:t>
      </w:r>
    </w:p>
    <w:p w14:paraId="3B456953" w14:textId="58129068" w:rsidR="00D24322" w:rsidRPr="00530E8C" w:rsidRDefault="00D24322" w:rsidP="009D6AD7">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TRS only without CDM </w:t>
      </w:r>
      <w:r w:rsidR="00530E8C">
        <w:rPr>
          <w:rFonts w:ascii="Times New Roman" w:hAnsi="Times New Roman"/>
          <w:szCs w:val="20"/>
          <w:u w:val="single"/>
          <w:lang w:val="en-US" w:eastAsia="ko-KR"/>
        </w:rPr>
        <w:t>requires</w:t>
      </w:r>
      <w:r w:rsidRPr="00530E8C">
        <w:rPr>
          <w:rFonts w:ascii="Times New Roman" w:hAnsi="Times New Roman"/>
          <w:szCs w:val="20"/>
          <w:u w:val="single"/>
          <w:lang w:val="en-US" w:eastAsia="ko-KR"/>
        </w:rPr>
        <w:t xml:space="preserve"> 36 RBs* 6REs/RB = 216</w:t>
      </w:r>
      <w:r w:rsidR="00530E8C">
        <w:rPr>
          <w:rFonts w:ascii="Times New Roman" w:hAnsi="Times New Roman"/>
          <w:szCs w:val="20"/>
          <w:u w:val="single"/>
          <w:lang w:val="en-US" w:eastAsia="ko-KR"/>
        </w:rPr>
        <w:t xml:space="preserve"> REs</w:t>
      </w:r>
    </w:p>
    <w:p w14:paraId="1D283764" w14:textId="65FCA0A4" w:rsidR="00810F0D" w:rsidRDefault="00D24322" w:rsidP="009D6AD7">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CSI-RS with CDM8-FD2-TD4 </w:t>
      </w:r>
      <w:r w:rsidR="00530E8C">
        <w:rPr>
          <w:rFonts w:ascii="Times New Roman" w:hAnsi="Times New Roman"/>
          <w:szCs w:val="20"/>
          <w:u w:val="single"/>
          <w:lang w:val="en-US" w:eastAsia="ko-KR"/>
        </w:rPr>
        <w:t>requires</w:t>
      </w:r>
      <w:r w:rsidRPr="00530E8C">
        <w:rPr>
          <w:rFonts w:ascii="Times New Roman" w:hAnsi="Times New Roman"/>
          <w:szCs w:val="20"/>
          <w:u w:val="single"/>
          <w:lang w:val="en-US" w:eastAsia="ko-KR"/>
        </w:rPr>
        <w:t xml:space="preserve"> 21 RB*8REs/RB = 168</w:t>
      </w:r>
      <w:r w:rsidR="00530E8C">
        <w:rPr>
          <w:rFonts w:ascii="Times New Roman" w:hAnsi="Times New Roman"/>
          <w:szCs w:val="20"/>
          <w:u w:val="single"/>
          <w:lang w:val="en-US" w:eastAsia="ko-KR"/>
        </w:rPr>
        <w:t xml:space="preserve"> REs</w:t>
      </w:r>
    </w:p>
    <w:p w14:paraId="27ABA851" w14:textId="6F0B4DB6" w:rsidR="00B00405" w:rsidRDefault="00B00405" w:rsidP="00B00405">
      <w:pPr>
        <w:jc w:val="both"/>
        <w:rPr>
          <w:rFonts w:ascii="Times New Roman" w:hAnsi="Times New Roman"/>
          <w:szCs w:val="20"/>
          <w:u w:val="single"/>
          <w:lang w:val="en-US" w:eastAsia="ko-KR"/>
        </w:rPr>
      </w:pPr>
    </w:p>
    <w:p w14:paraId="36C5CBAC" w14:textId="0289B549" w:rsidR="00B00405" w:rsidRDefault="00B00405" w:rsidP="00B00405">
      <w:pPr>
        <w:jc w:val="both"/>
        <w:rPr>
          <w:rFonts w:ascii="Times New Roman" w:hAnsi="Times New Roman"/>
          <w:szCs w:val="20"/>
          <w:lang w:val="en-US" w:eastAsia="ko-KR"/>
        </w:rPr>
      </w:pPr>
      <w:r>
        <w:rPr>
          <w:rFonts w:ascii="Times New Roman" w:hAnsi="Times New Roman"/>
          <w:szCs w:val="20"/>
          <w:lang w:val="en-US" w:eastAsia="ko-KR"/>
        </w:rPr>
        <w:t xml:space="preserve">According to the simulation results in Figure 5(b) </w:t>
      </w:r>
      <w:r>
        <w:rPr>
          <w:rFonts w:ascii="Times New Roman" w:eastAsia="Malgun Gothic" w:hAnsi="Times New Roman"/>
          <w:szCs w:val="20"/>
          <w:lang w:val="en-US" w:eastAsia="ko-KR"/>
        </w:rPr>
        <w:t xml:space="preserve">for Behav-B, MDR_Joint_B = FRA_PEI + (1-PAR_PEI)*MDR_Paging_PDCCH = 0.9% when FAR_PEI = 0.1%. For TRS based PEI with 27RBs, MDR_PEI = 0.92% &lt; 1%. For CSI-RS with </w:t>
      </w:r>
      <w:r w:rsidRPr="00D24322">
        <w:rPr>
          <w:rFonts w:ascii="Times New Roman" w:hAnsi="Times New Roman"/>
          <w:szCs w:val="20"/>
          <w:lang w:val="en-US" w:eastAsia="ko-KR"/>
        </w:rPr>
        <w:t>CDM8-FD2-TD4</w:t>
      </w:r>
      <w:r>
        <w:rPr>
          <w:rFonts w:ascii="Times New Roman" w:hAnsi="Times New Roman"/>
          <w:szCs w:val="20"/>
          <w:lang w:val="en-US" w:eastAsia="ko-KR"/>
        </w:rPr>
        <w:t>, the MDR with 15RBs is 0.74% &lt; 1%.</w:t>
      </w:r>
    </w:p>
    <w:p w14:paraId="2E43E4E6" w14:textId="7DB11727" w:rsidR="00B00405" w:rsidRDefault="00B00405" w:rsidP="00B00405">
      <w:pPr>
        <w:jc w:val="both"/>
        <w:rPr>
          <w:rFonts w:ascii="Times New Roman" w:hAnsi="Times New Roman"/>
          <w:szCs w:val="20"/>
          <w:u w:val="single"/>
          <w:lang w:val="en-US" w:eastAsia="ko-KR"/>
        </w:rPr>
      </w:pPr>
    </w:p>
    <w:p w14:paraId="69BA3E23" w14:textId="588AF2D2" w:rsidR="00B00405" w:rsidRPr="00530E8C" w:rsidRDefault="00B00405" w:rsidP="00B00405">
      <w:pPr>
        <w:jc w:val="both"/>
        <w:rPr>
          <w:rFonts w:ascii="Times New Roman" w:hAnsi="Times New Roman"/>
          <w:szCs w:val="20"/>
          <w:u w:val="single"/>
          <w:lang w:val="en-US" w:eastAsia="ko-KR"/>
        </w:rPr>
      </w:pPr>
      <w:r w:rsidRPr="00530E8C">
        <w:rPr>
          <w:rFonts w:ascii="Times New Roman" w:hAnsi="Times New Roman"/>
          <w:b/>
          <w:szCs w:val="20"/>
          <w:u w:val="single"/>
          <w:lang w:val="en-US" w:eastAsia="ko-KR"/>
        </w:rPr>
        <w:t>Observation</w:t>
      </w:r>
      <w:r w:rsidR="00C43AFE">
        <w:rPr>
          <w:rFonts w:ascii="Times New Roman" w:hAnsi="Times New Roman"/>
          <w:b/>
          <w:szCs w:val="20"/>
          <w:u w:val="single"/>
          <w:lang w:val="en-US" w:eastAsia="ko-KR"/>
        </w:rPr>
        <w:t xml:space="preserve"> 12</w:t>
      </w:r>
      <w:r w:rsidRPr="00530E8C">
        <w:rPr>
          <w:rFonts w:ascii="Times New Roman" w:hAnsi="Times New Roman"/>
          <w:b/>
          <w:szCs w:val="20"/>
          <w:u w:val="single"/>
          <w:lang w:val="en-US" w:eastAsia="ko-KR"/>
        </w:rPr>
        <w:t>:</w:t>
      </w:r>
      <w:r w:rsidRPr="00530E8C">
        <w:rPr>
          <w:rFonts w:ascii="Times New Roman" w:hAnsi="Times New Roman"/>
          <w:szCs w:val="20"/>
          <w:u w:val="single"/>
          <w:lang w:val="en-US" w:eastAsia="ko-KR"/>
        </w:rPr>
        <w:t xml:space="preserve"> </w:t>
      </w:r>
      <w:r>
        <w:rPr>
          <w:rFonts w:ascii="Times New Roman" w:hAnsi="Times New Roman"/>
          <w:szCs w:val="20"/>
          <w:u w:val="single"/>
          <w:lang w:val="en-US" w:eastAsia="ko-KR"/>
        </w:rPr>
        <w:t>T</w:t>
      </w:r>
      <w:r w:rsidRPr="00530E8C">
        <w:rPr>
          <w:rFonts w:ascii="Times New Roman" w:hAnsi="Times New Roman"/>
          <w:szCs w:val="20"/>
          <w:u w:val="single"/>
          <w:lang w:val="en-US" w:eastAsia="ko-KR"/>
        </w:rPr>
        <w:t xml:space="preserve">he minimum required RE </w:t>
      </w:r>
      <w:r>
        <w:rPr>
          <w:rFonts w:ascii="Times New Roman" w:hAnsi="Times New Roman"/>
          <w:szCs w:val="20"/>
          <w:u w:val="single"/>
          <w:lang w:val="en-US" w:eastAsia="ko-KR"/>
        </w:rPr>
        <w:t xml:space="preserve">for CSI-RS/TRS based PEI </w:t>
      </w:r>
      <w:r w:rsidRPr="00530E8C">
        <w:rPr>
          <w:rFonts w:ascii="Times New Roman" w:hAnsi="Times New Roman"/>
          <w:szCs w:val="20"/>
          <w:u w:val="single"/>
          <w:lang w:val="en-US" w:eastAsia="ko-KR"/>
        </w:rPr>
        <w:t xml:space="preserve">to achieve target reliability based on </w:t>
      </w:r>
      <w:r>
        <w:rPr>
          <w:rFonts w:ascii="Times New Roman" w:hAnsi="Times New Roman"/>
          <w:szCs w:val="20"/>
          <w:u w:val="single"/>
          <w:lang w:val="en-US" w:eastAsia="ko-KR"/>
        </w:rPr>
        <w:t>Behav-B are as follows:</w:t>
      </w:r>
    </w:p>
    <w:p w14:paraId="28EEA899" w14:textId="5128774F" w:rsidR="00B00405" w:rsidRPr="00530E8C" w:rsidRDefault="00B00405" w:rsidP="00B00405">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TRS only without CDM </w:t>
      </w:r>
      <w:r>
        <w:rPr>
          <w:rFonts w:ascii="Times New Roman" w:hAnsi="Times New Roman"/>
          <w:szCs w:val="20"/>
          <w:u w:val="single"/>
          <w:lang w:val="en-US" w:eastAsia="ko-KR"/>
        </w:rPr>
        <w:t>requires 27 RBs* 6REs/RB = 162 REs</w:t>
      </w:r>
    </w:p>
    <w:p w14:paraId="66C6ADED" w14:textId="4E06357A" w:rsidR="00B00405" w:rsidRPr="00126532" w:rsidRDefault="00B00405" w:rsidP="00B00405">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CSI-RS with CDM8-FD2-TD4 </w:t>
      </w:r>
      <w:r>
        <w:rPr>
          <w:rFonts w:ascii="Times New Roman" w:hAnsi="Times New Roman"/>
          <w:szCs w:val="20"/>
          <w:u w:val="single"/>
          <w:lang w:val="en-US" w:eastAsia="ko-KR"/>
        </w:rPr>
        <w:t>requires 15 RB*8REs/RB = 120 REs</w:t>
      </w:r>
    </w:p>
    <w:p w14:paraId="58A660DD" w14:textId="3D708543" w:rsidR="00DF40DE" w:rsidRDefault="00DF40DE" w:rsidP="005B329F">
      <w:pPr>
        <w:jc w:val="both"/>
        <w:rPr>
          <w:rFonts w:ascii="Times New Roman" w:hAnsi="Times New Roman"/>
          <w:szCs w:val="20"/>
          <w:lang w:val="en-US" w:eastAsia="ko-KR"/>
        </w:rPr>
      </w:pPr>
    </w:p>
    <w:p w14:paraId="5E9FE394" w14:textId="2610950F" w:rsidR="00DF40DE" w:rsidRPr="00DE1881" w:rsidRDefault="00DF40DE" w:rsidP="00DE1881">
      <w:pPr>
        <w:pStyle w:val="3GPPH3"/>
        <w:numPr>
          <w:ilvl w:val="0"/>
          <w:numId w:val="0"/>
        </w:numPr>
        <w:ind w:left="709" w:hanging="709"/>
        <w:rPr>
          <w:sz w:val="24"/>
          <w:lang w:val="en-US"/>
        </w:rPr>
      </w:pPr>
      <w:r>
        <w:rPr>
          <w:sz w:val="24"/>
          <w:lang w:val="en-US"/>
        </w:rPr>
        <w:t>3.3.3 Resource overhead</w:t>
      </w:r>
    </w:p>
    <w:p w14:paraId="72C07226" w14:textId="1950FE35" w:rsidR="00B957F5" w:rsidRDefault="00B957F5" w:rsidP="00B957F5">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Resource overhead for PEI will be impacted by determining factors, including</w:t>
      </w:r>
    </w:p>
    <w:p w14:paraId="5BE80C1F" w14:textId="77777777" w:rsidR="00B957F5" w:rsidRDefault="00B957F5" w:rsidP="009D6AD7">
      <w:pPr>
        <w:pStyle w:val="ListParagraph"/>
        <w:numPr>
          <w:ilvl w:val="0"/>
          <w:numId w:val="66"/>
        </w:numPr>
        <w:ind w:leftChars="0"/>
        <w:jc w:val="both"/>
        <w:rPr>
          <w:rFonts w:ascii="Times New Roman" w:hAnsi="Times New Roman"/>
          <w:szCs w:val="20"/>
          <w:lang w:val="en-US" w:eastAsia="ko-KR"/>
        </w:rPr>
      </w:pPr>
      <w:r>
        <w:rPr>
          <w:rFonts w:ascii="Times New Roman" w:hAnsi="Times New Roman"/>
          <w:szCs w:val="20"/>
          <w:lang w:val="en-US" w:eastAsia="ko-KR"/>
        </w:rPr>
        <w:t xml:space="preserve">required number of REs per PEI monitoring </w:t>
      </w:r>
      <w:r w:rsidRPr="00E30C9F">
        <w:rPr>
          <w:rFonts w:ascii="Times New Roman" w:hAnsi="Times New Roman"/>
          <w:szCs w:val="20"/>
          <w:lang w:val="en-US" w:eastAsia="ko-KR"/>
        </w:rPr>
        <w:t xml:space="preserve">occasion </w:t>
      </w:r>
      <w:r>
        <w:rPr>
          <w:rFonts w:ascii="Times New Roman" w:hAnsi="Times New Roman"/>
          <w:szCs w:val="20"/>
          <w:lang w:val="en-US" w:eastAsia="ko-KR"/>
        </w:rPr>
        <w:t xml:space="preserve">to ensure </w:t>
      </w:r>
      <w:r w:rsidRPr="00E30C9F">
        <w:rPr>
          <w:rFonts w:ascii="Times New Roman" w:hAnsi="Times New Roman"/>
          <w:szCs w:val="20"/>
          <w:lang w:val="en-US" w:eastAsia="ko-KR"/>
        </w:rPr>
        <w:t>no paging detection performance</w:t>
      </w:r>
      <w:r>
        <w:rPr>
          <w:rFonts w:ascii="Times New Roman" w:hAnsi="Times New Roman"/>
          <w:szCs w:val="20"/>
          <w:lang w:val="en-US" w:eastAsia="ko-KR"/>
        </w:rPr>
        <w:t xml:space="preserve">, denoted as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oMath>
    </w:p>
    <w:p w14:paraId="7025E5E3" w14:textId="77777777" w:rsidR="00B957F5" w:rsidRDefault="00B957F5" w:rsidP="009D6AD7">
      <w:pPr>
        <w:pStyle w:val="ListParagraph"/>
        <w:numPr>
          <w:ilvl w:val="0"/>
          <w:numId w:val="66"/>
        </w:numPr>
        <w:ind w:leftChars="0"/>
        <w:jc w:val="both"/>
        <w:rPr>
          <w:rFonts w:ascii="Times New Roman" w:hAnsi="Times New Roman"/>
          <w:szCs w:val="20"/>
          <w:lang w:val="en-US" w:eastAsia="ko-KR"/>
        </w:rPr>
      </w:pPr>
      <w:r w:rsidRPr="00E30C9F">
        <w:rPr>
          <w:rFonts w:ascii="Times New Roman" w:hAnsi="Times New Roman"/>
          <w:szCs w:val="20"/>
          <w:lang w:val="en-US" w:eastAsia="ko-KR"/>
        </w:rPr>
        <w:t>number of</w:t>
      </w:r>
      <w:r>
        <w:rPr>
          <w:rFonts w:ascii="Times New Roman" w:hAnsi="Times New Roman"/>
          <w:szCs w:val="20"/>
          <w:lang w:val="en-US" w:eastAsia="ko-KR"/>
        </w:rPr>
        <w:t xml:space="preserve"> PEI</w:t>
      </w:r>
      <w:r w:rsidRPr="00E30C9F">
        <w:rPr>
          <w:rFonts w:ascii="Times New Roman" w:hAnsi="Times New Roman"/>
          <w:szCs w:val="20"/>
          <w:lang w:val="en-US" w:eastAsia="ko-KR"/>
        </w:rPr>
        <w:t xml:space="preserve"> reception occasions for multi-beam operation</w:t>
      </w:r>
      <w:r>
        <w:rPr>
          <w:rFonts w:ascii="Times New Roman" w:hAnsi="Times New Roman"/>
          <w:szCs w:val="20"/>
          <w:lang w:val="en-US" w:eastAsia="ko-KR"/>
        </w:rPr>
        <w:t xml:space="preserve">, </w:t>
      </w:r>
      <m:oMath>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oMath>
    </w:p>
    <w:p w14:paraId="78F1337E" w14:textId="77777777" w:rsidR="00B957F5" w:rsidRPr="00E30C9F" w:rsidRDefault="00B957F5" w:rsidP="009D6AD7">
      <w:pPr>
        <w:pStyle w:val="ListParagraph"/>
        <w:numPr>
          <w:ilvl w:val="0"/>
          <w:numId w:val="66"/>
        </w:numPr>
        <w:ind w:leftChars="0"/>
        <w:jc w:val="both"/>
        <w:rPr>
          <w:rFonts w:ascii="Times New Roman" w:hAnsi="Times New Roman"/>
          <w:szCs w:val="20"/>
          <w:lang w:val="en-US" w:eastAsia="ko-KR"/>
        </w:rPr>
      </w:pPr>
      <w:r>
        <w:rPr>
          <w:rFonts w:ascii="Times New Roman" w:hAnsi="Times New Roman"/>
          <w:szCs w:val="20"/>
          <w:lang w:val="en-US" w:eastAsia="ko-KR"/>
        </w:rPr>
        <w:t xml:space="preserve">group paging rate or UE subgroup paging rate,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r>
              <w:rPr>
                <w:rFonts w:ascii="Cambria Math" w:eastAsia="Malgun Gothic" w:hAnsi="Cambria Math"/>
                <w:szCs w:val="20"/>
                <w:lang w:val="en-US" w:eastAsia="ko-KR"/>
              </w:rPr>
              <m:t>/K</m:t>
            </m:r>
          </m:sup>
        </m:sSup>
        <m:r>
          <w:rPr>
            <w:rFonts w:ascii="Cambria Math" w:eastAsia="Malgun Gothic" w:hAnsi="Cambria Math"/>
            <w:szCs w:val="20"/>
            <w:lang w:val="en-US" w:eastAsia="ko-KR"/>
          </w:rPr>
          <m:t>.</m:t>
        </m:r>
      </m:oMath>
    </w:p>
    <w:p w14:paraId="585156B1" w14:textId="77777777" w:rsidR="00B957F5" w:rsidRDefault="00B957F5" w:rsidP="00B957F5">
      <w:pPr>
        <w:jc w:val="both"/>
        <w:rPr>
          <w:rFonts w:eastAsia="SimSun"/>
          <w:lang w:val="en-US" w:eastAsia="ja-JP"/>
        </w:rPr>
      </w:pPr>
    </w:p>
    <w:p w14:paraId="4377B01F" w14:textId="77777777" w:rsidR="00B957F5" w:rsidRPr="000F058D" w:rsidRDefault="00B957F5" w:rsidP="00B957F5">
      <w:r w:rsidRPr="000F058D">
        <w:t>For the evaluation and comparison of PEI candidate designs based on PDCCH, TRS/CSI-RS and SSS, the following</w:t>
      </w:r>
      <w:r>
        <w:t xml:space="preserve"> two types of UE behaviours</w:t>
      </w:r>
      <w:r w:rsidRPr="000F058D">
        <w:t xml:space="preserve"> are </w:t>
      </w:r>
      <w:r>
        <w:t>can be considered based on agreement from RAN1#104e meeting</w:t>
      </w:r>
      <w:r w:rsidRPr="000F058D">
        <w:t>:</w:t>
      </w:r>
    </w:p>
    <w:p w14:paraId="61AC7DB6" w14:textId="77777777" w:rsidR="00B957F5" w:rsidRPr="000F058D" w:rsidRDefault="00B957F5" w:rsidP="009D6AD7">
      <w:pPr>
        <w:numPr>
          <w:ilvl w:val="0"/>
          <w:numId w:val="63"/>
        </w:numPr>
        <w:rPr>
          <w:rFonts w:eastAsia="Times New Roman"/>
        </w:rPr>
      </w:pPr>
      <w:r w:rsidRPr="000F058D">
        <w:rPr>
          <w:rFonts w:eastAsia="Times New Roman"/>
        </w:rPr>
        <w:t xml:space="preserve">Behv-A:  </w:t>
      </w:r>
    </w:p>
    <w:p w14:paraId="315F90E6" w14:textId="77777777" w:rsidR="00B957F5" w:rsidRPr="000F058D" w:rsidRDefault="00B957F5" w:rsidP="009D6AD7">
      <w:pPr>
        <w:numPr>
          <w:ilvl w:val="1"/>
          <w:numId w:val="63"/>
        </w:numPr>
        <w:rPr>
          <w:rFonts w:eastAsia="Times New Roman"/>
        </w:rPr>
      </w:pPr>
      <w:r w:rsidRPr="000F058D">
        <w:rPr>
          <w:rFonts w:eastAsia="Times New Roman"/>
        </w:rPr>
        <w:t>PEI indicates UE should monitor a PO if UE’s group/subgroup is paged</w:t>
      </w:r>
    </w:p>
    <w:p w14:paraId="3A46A2F8" w14:textId="77777777" w:rsidR="00B957F5" w:rsidRPr="000F058D" w:rsidRDefault="00B957F5" w:rsidP="009D6AD7">
      <w:pPr>
        <w:numPr>
          <w:ilvl w:val="1"/>
          <w:numId w:val="63"/>
        </w:numPr>
        <w:rPr>
          <w:rFonts w:eastAsia="Times New Roman"/>
        </w:rPr>
      </w:pPr>
      <w:r w:rsidRPr="000F058D">
        <w:rPr>
          <w:rFonts w:eastAsia="Times New Roman"/>
        </w:rPr>
        <w:t>UE is not required to monitor a PO if UE does not detect PEI at all PEI occasion(s) for the PO</w:t>
      </w:r>
    </w:p>
    <w:p w14:paraId="42E6CEA6" w14:textId="77777777" w:rsidR="00B957F5" w:rsidRPr="000F058D" w:rsidRDefault="00B957F5" w:rsidP="009D6AD7">
      <w:pPr>
        <w:numPr>
          <w:ilvl w:val="0"/>
          <w:numId w:val="63"/>
        </w:numPr>
        <w:rPr>
          <w:rFonts w:eastAsia="Times New Roman"/>
        </w:rPr>
      </w:pPr>
      <w:r w:rsidRPr="000F058D">
        <w:rPr>
          <w:rFonts w:eastAsia="Times New Roman"/>
        </w:rPr>
        <w:t xml:space="preserve">Behv-B:  </w:t>
      </w:r>
    </w:p>
    <w:p w14:paraId="2B9285E1" w14:textId="77777777" w:rsidR="00B957F5" w:rsidRPr="000F058D" w:rsidRDefault="00B957F5" w:rsidP="009D6AD7">
      <w:pPr>
        <w:numPr>
          <w:ilvl w:val="1"/>
          <w:numId w:val="63"/>
        </w:numPr>
        <w:rPr>
          <w:rFonts w:eastAsia="Times New Roman"/>
        </w:rPr>
      </w:pPr>
      <w:r w:rsidRPr="000F058D">
        <w:rPr>
          <w:rFonts w:eastAsia="Times New Roman"/>
        </w:rPr>
        <w:t>PEI indicates whether or not UE should monitor a PO </w:t>
      </w:r>
    </w:p>
    <w:p w14:paraId="2F26DED5" w14:textId="77777777" w:rsidR="00B957F5" w:rsidRPr="002E7424" w:rsidRDefault="00B957F5" w:rsidP="009D6AD7">
      <w:pPr>
        <w:numPr>
          <w:ilvl w:val="1"/>
          <w:numId w:val="63"/>
        </w:numPr>
        <w:rPr>
          <w:rFonts w:eastAsia="Times New Roman"/>
        </w:rPr>
      </w:pPr>
      <w:r w:rsidRPr="000F058D">
        <w:rPr>
          <w:rFonts w:eastAsia="Times New Roman"/>
        </w:rPr>
        <w:t>UE is required to monitor a PO if UE does not detect PEI at all PEI occasion(s) for the PO</w:t>
      </w:r>
    </w:p>
    <w:p w14:paraId="013F5FE8" w14:textId="77777777" w:rsidR="00B957F5" w:rsidRPr="00E30C9F" w:rsidRDefault="00B957F5" w:rsidP="00B957F5">
      <w:pPr>
        <w:jc w:val="both"/>
        <w:rPr>
          <w:rFonts w:eastAsia="SimSun"/>
          <w:lang w:eastAsia="ja-JP"/>
        </w:rPr>
      </w:pPr>
    </w:p>
    <w:p w14:paraId="774F088A" w14:textId="4FEDFB64" w:rsidR="00B957F5" w:rsidRDefault="00B957F5" w:rsidP="00B957F5">
      <w:pPr>
        <w:jc w:val="both"/>
        <w:rPr>
          <w:rFonts w:eastAsia="Times New Roman"/>
        </w:rPr>
      </w:pPr>
      <w:r>
        <w:rPr>
          <w:rFonts w:eastAsia="SimSun"/>
          <w:lang w:val="en-US" w:eastAsia="ja-JP"/>
        </w:rPr>
        <w:lastRenderedPageBreak/>
        <w:t>For</w:t>
      </w:r>
      <w:r>
        <w:rPr>
          <w:rFonts w:eastAsia="Times New Roman"/>
        </w:rPr>
        <w:t xml:space="preserve"> PEI</w:t>
      </w:r>
      <w:r w:rsidR="009E5FE7">
        <w:rPr>
          <w:rFonts w:eastAsia="Times New Roman"/>
        </w:rPr>
        <w:t xml:space="preserve"> based on </w:t>
      </w:r>
      <w:r w:rsidR="009E5FE7" w:rsidRPr="000F058D">
        <w:rPr>
          <w:rFonts w:eastAsia="Times New Roman"/>
        </w:rPr>
        <w:t>Behv-A</w:t>
      </w:r>
      <w:r>
        <w:rPr>
          <w:rFonts w:eastAsia="Times New Roman"/>
        </w:rPr>
        <w:t xml:space="preserve">, NW transmits PEI only if UE is indicated to monitor PO. Therefore, if the same time or frequency resources are shared among </w:t>
      </w:r>
      <w:r w:rsidRPr="007E0FD4">
        <w:rPr>
          <w:rFonts w:eastAsia="Times New Roman"/>
          <w:i/>
        </w:rPr>
        <w:t>K&gt;=1</w:t>
      </w:r>
      <w:r>
        <w:rPr>
          <w:rFonts w:eastAsia="Times New Roman"/>
        </w:rPr>
        <w:t xml:space="preserve"> UE subgroups, the resource overhead, </w:t>
      </w:r>
      <m:oMath>
        <m:r>
          <w:rPr>
            <w:rFonts w:ascii="Cambria Math" w:eastAsia="SimSun" w:hAnsi="Cambria Math"/>
            <w:lang w:val="en-US" w:eastAsia="ja-JP"/>
          </w:rPr>
          <m:t>RO,</m:t>
        </m:r>
      </m:oMath>
      <w:r>
        <w:rPr>
          <w:rFonts w:eastAsia="Times New Roman"/>
        </w:rPr>
        <w:t xml:space="preserve"> can be estimated as</w:t>
      </w:r>
    </w:p>
    <w:p w14:paraId="0CC87AD0" w14:textId="71D2823A" w:rsidR="00F00153" w:rsidRPr="00961583" w:rsidRDefault="00B957F5" w:rsidP="00961583">
      <w:pPr>
        <w:jc w:val="center"/>
        <w:rPr>
          <w:rFonts w:eastAsia="SimSun"/>
          <w:szCs w:val="20"/>
          <w:lang w:val="en-US" w:eastAsia="ko-KR"/>
        </w:rPr>
      </w:pPr>
      <m:oMathPara>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oMath>
      </m:oMathPara>
    </w:p>
    <w:p w14:paraId="6A2A4369" w14:textId="77777777" w:rsidR="004C589B" w:rsidRDefault="004C589B" w:rsidP="004C589B">
      <w:pPr>
        <w:jc w:val="both"/>
        <w:rPr>
          <w:rFonts w:eastAsia="SimSun"/>
          <w:lang w:val="en-US" w:eastAsia="ja-JP"/>
        </w:rPr>
      </w:pPr>
    </w:p>
    <w:p w14:paraId="7268FB38" w14:textId="7BD00AB9" w:rsidR="004C589B" w:rsidRDefault="004C589B" w:rsidP="004C589B">
      <w:pPr>
        <w:jc w:val="both"/>
        <w:rPr>
          <w:rFonts w:eastAsia="Times New Roman"/>
        </w:rPr>
      </w:pPr>
      <w:r>
        <w:rPr>
          <w:rFonts w:eastAsia="SimSun"/>
          <w:lang w:val="en-US" w:eastAsia="ja-JP"/>
        </w:rPr>
        <w:t xml:space="preserve">For </w:t>
      </w:r>
      <w:r>
        <w:rPr>
          <w:rFonts w:eastAsia="Times New Roman"/>
        </w:rPr>
        <w:t>PEI</w:t>
      </w:r>
      <w:r w:rsidR="00961583">
        <w:rPr>
          <w:rFonts w:eastAsia="Times New Roman"/>
        </w:rPr>
        <w:t xml:space="preserve"> base don Behav-B</w:t>
      </w:r>
      <w:r>
        <w:rPr>
          <w:rFonts w:eastAsia="Times New Roman"/>
        </w:rPr>
        <w:t xml:space="preserve">, NW is required to transmit PEI </w:t>
      </w:r>
      <w:r w:rsidR="009E5FE7">
        <w:rPr>
          <w:rFonts w:eastAsia="Times New Roman"/>
        </w:rPr>
        <w:t>to indicate no-wakeup for power saving if UE is not paged</w:t>
      </w:r>
      <w:r>
        <w:rPr>
          <w:rFonts w:eastAsia="Times New Roman"/>
        </w:rPr>
        <w:t xml:space="preserve">. Therefore, the resource overhead, </w:t>
      </w:r>
      <m:oMath>
        <m:r>
          <w:rPr>
            <w:rFonts w:ascii="Cambria Math" w:eastAsia="SimSun" w:hAnsi="Cambria Math"/>
            <w:lang w:val="en-US" w:eastAsia="ja-JP"/>
          </w:rPr>
          <m:t>RO,</m:t>
        </m:r>
      </m:oMath>
      <w:r>
        <w:rPr>
          <w:rFonts w:eastAsia="Times New Roman"/>
        </w:rPr>
        <w:t xml:space="preserve"> can be estimated as</w:t>
      </w:r>
    </w:p>
    <w:p w14:paraId="407A78A6" w14:textId="77777777" w:rsidR="004C589B" w:rsidRPr="007E0FD4" w:rsidRDefault="004C589B" w:rsidP="004C589B">
      <w:pPr>
        <w:jc w:val="center"/>
        <w:rPr>
          <w:rFonts w:eastAsia="SimSun"/>
          <w:szCs w:val="20"/>
          <w:lang w:val="en-US" w:eastAsia="ko-KR"/>
        </w:rPr>
      </w:pPr>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(1-r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m:t>
        </m:r>
      </m:oMath>
      <w:r>
        <w:rPr>
          <w:rFonts w:eastAsia="SimSun"/>
          <w:szCs w:val="20"/>
          <w:lang w:val="en-US" w:eastAsia="ko-KR"/>
        </w:rPr>
        <w:t>.</w:t>
      </w:r>
    </w:p>
    <w:p w14:paraId="4C9779D8" w14:textId="33DAE98D" w:rsidR="004C589B" w:rsidRDefault="004C589B" w:rsidP="00F00153">
      <w:pPr>
        <w:jc w:val="both"/>
        <w:rPr>
          <w:rFonts w:ascii="Times New Roman" w:hAnsi="Times New Roman"/>
          <w:szCs w:val="20"/>
          <w:lang w:val="en-US" w:eastAsia="ko-KR"/>
        </w:rPr>
      </w:pPr>
    </w:p>
    <w:p w14:paraId="703E9113" w14:textId="2B50715A" w:rsidR="00961583" w:rsidRDefault="00961583" w:rsidP="00F00153">
      <w:pPr>
        <w:jc w:val="both"/>
        <w:rPr>
          <w:rFonts w:ascii="Times New Roman" w:hAnsi="Times New Roman"/>
          <w:szCs w:val="20"/>
          <w:lang w:val="en-US" w:eastAsia="ko-KR"/>
        </w:rPr>
      </w:pPr>
    </w:p>
    <w:p w14:paraId="0E09F31B" w14:textId="606F2F09" w:rsidR="00961583" w:rsidRPr="007E0FD4" w:rsidRDefault="00961583" w:rsidP="00961583">
      <w:pPr>
        <w:rPr>
          <w:rFonts w:eastAsia="SimSun"/>
          <w:szCs w:val="20"/>
          <w:lang w:val="en-US" w:eastAsia="ko-KR"/>
        </w:rPr>
      </w:pPr>
      <w:r>
        <w:rPr>
          <w:rFonts w:eastAsia="SimSun"/>
          <w:szCs w:val="20"/>
          <w:lang w:val="en-US" w:eastAsia="ko-KR"/>
        </w:rPr>
        <w:t xml:space="preserve">When FDM/TDM is considered for PEI with UE subgroup indication, the resource overhead is determined based on UE subgroup paging rate, and can be calculated as below. </w:t>
      </w:r>
    </w:p>
    <w:p w14:paraId="2EBFFDBE" w14:textId="2E8155B7" w:rsidR="00961583" w:rsidRDefault="00961583" w:rsidP="00961583">
      <w:pPr>
        <w:jc w:val="center"/>
        <w:rPr>
          <w:rFonts w:eastAsia="SimSun"/>
          <w:iCs/>
          <w:lang w:val="en-US" w:eastAsia="ja-JP"/>
        </w:rPr>
      </w:pPr>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r>
          <w:rPr>
            <w:rFonts w:ascii="Cambria Math" w:eastAsia="SimSun"/>
            <w:lang w:eastAsia="ja-JP"/>
          </w:rPr>
          <m:t>(</m:t>
        </m:r>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f>
              <m:fPr>
                <m:ctrlPr>
                  <w:rPr>
                    <w:rFonts w:ascii="Cambria Math" w:eastAsia="Malgun Gothic" w:hAnsi="Cambria Math"/>
                    <w:i/>
                    <w:szCs w:val="20"/>
                    <w:lang w:val="en-US" w:eastAsia="ko-KR"/>
                  </w:rPr>
                </m:ctrlPr>
              </m:fPr>
              <m:num>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num>
              <m:den>
                <m:r>
                  <w:rPr>
                    <w:rFonts w:ascii="Cambria Math" w:eastAsia="Malgun Gothic" w:hAnsi="Cambria Math"/>
                    <w:szCs w:val="20"/>
                    <w:lang w:val="en-US" w:eastAsia="ko-KR"/>
                  </w:rPr>
                  <m:t>K</m:t>
                </m:r>
              </m:den>
            </m:f>
          </m:sup>
        </m:sSup>
        <m:r>
          <w:rPr>
            <w:rFonts w:ascii="Cambria Math" w:eastAsia="SimSun"/>
            <w:lang w:eastAsia="ja-JP"/>
          </w:rPr>
          <m:t>)</m:t>
        </m:r>
        <m:r>
          <w:rPr>
            <w:rFonts w:ascii="Cambria Math" w:eastAsia="SimSun"/>
            <w:lang w:eastAsia="ja-JP"/>
          </w:rPr>
          <m:t>×</m:t>
        </m:r>
        <m:r>
          <w:rPr>
            <w:rFonts w:ascii="Cambria Math" w:eastAsia="SimSun"/>
            <w:lang w:eastAsia="ja-JP"/>
          </w:rPr>
          <m:t>K</m:t>
        </m:r>
      </m:oMath>
      <w:r>
        <w:rPr>
          <w:rFonts w:eastAsia="SimSun"/>
          <w:lang w:eastAsia="ja-JP"/>
        </w:rPr>
        <w:t>, for Behav-A</w:t>
      </w:r>
    </w:p>
    <w:p w14:paraId="48194F74" w14:textId="16763EF0" w:rsidR="00961583" w:rsidRDefault="00961583" w:rsidP="00F00153">
      <w:pPr>
        <w:jc w:val="both"/>
        <w:rPr>
          <w:rFonts w:ascii="Times New Roman" w:hAnsi="Times New Roman"/>
          <w:szCs w:val="20"/>
          <w:lang w:val="en-US" w:eastAsia="ko-KR"/>
        </w:rPr>
      </w:pPr>
    </w:p>
    <w:p w14:paraId="12A15B83" w14:textId="47ECBF2E" w:rsidR="00961583" w:rsidRDefault="00961583" w:rsidP="00961583">
      <w:pPr>
        <w:jc w:val="center"/>
        <w:rPr>
          <w:rFonts w:eastAsia="SimSun"/>
          <w:iCs/>
          <w:lang w:val="en-US" w:eastAsia="ja-JP"/>
        </w:rPr>
      </w:pPr>
      <m:oMath>
        <m:r>
          <w:rPr>
            <w:rFonts w:ascii="Cambria Math" w:eastAsia="SimSun" w:hAnsi="Cambria Math"/>
            <w:lang w:val="en-US" w:eastAsia="ja-JP"/>
          </w:rPr>
          <m:t>RO=</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REs</m:t>
            </m:r>
          </m:sub>
        </m:sSub>
        <m:r>
          <w:rPr>
            <w:rFonts w:ascii="Cambria Math" w:eastAsia="SimSun"/>
            <w:lang w:eastAsia="ja-JP"/>
          </w:rPr>
          <m:t>×</m:t>
        </m:r>
        <m:sSub>
          <m:sSubPr>
            <m:ctrlPr>
              <w:rPr>
                <w:rFonts w:ascii="Cambria Math" w:hAnsi="Cambria Math"/>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MOs</m:t>
            </m:r>
          </m:sub>
        </m:sSub>
        <m:r>
          <w:rPr>
            <w:rFonts w:ascii="Cambria Math" w:eastAsia="SimSun"/>
            <w:lang w:eastAsia="ja-JP"/>
          </w:rPr>
          <m:t>×</m:t>
        </m:r>
        <m:r>
          <w:rPr>
            <w:rFonts w:ascii="Cambria Math" w:eastAsia="SimSun"/>
            <w:lang w:eastAsia="ja-JP"/>
          </w:rPr>
          <m:t>(1</m:t>
        </m:r>
        <m:r>
          <w:rPr>
            <w:rFonts w:ascii="Cambria Math" w:eastAsia="SimSun"/>
            <w:lang w:eastAsia="ja-JP"/>
          </w:rPr>
          <m:t>-</m:t>
        </m:r>
        <m:d>
          <m:dPr>
            <m:ctrlPr>
              <w:rPr>
                <w:rFonts w:ascii="Cambria Math" w:eastAsia="SimSun" w:hAnsi="Cambria Math"/>
                <w:i/>
                <w:lang w:eastAsia="ja-JP"/>
              </w:rPr>
            </m:ctrlPr>
          </m:dPr>
          <m:e>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f>
                  <m:fPr>
                    <m:ctrlPr>
                      <w:rPr>
                        <w:rFonts w:ascii="Cambria Math" w:eastAsia="Malgun Gothic" w:hAnsi="Cambria Math"/>
                        <w:i/>
                        <w:szCs w:val="20"/>
                        <w:lang w:val="en-US" w:eastAsia="ko-KR"/>
                      </w:rPr>
                    </m:ctrlPr>
                  </m:fPr>
                  <m:num>
                    <m:sSubSup>
                      <m:sSubSupPr>
                        <m:ctrlPr>
                          <w:rPr>
                            <w:rFonts w:ascii="Cambria Math" w:eastAsia="Malgun Gothic" w:hAnsi="Cambria Math"/>
                            <w:i/>
                            <w:szCs w:val="20"/>
                            <w:lang w:val="en-US" w:eastAsia="ko-KR"/>
                          </w:rPr>
                        </m:ctrlPr>
                      </m:sSubSupPr>
                      <m:e>
                        <m:r>
                          <w:rPr>
                            <w:rFonts w:ascii="Cambria Math" w:eastAsia="Malgun Gothic" w:hAnsi="Cambria Math"/>
                            <w:szCs w:val="20"/>
                            <w:lang w:val="en-US" w:eastAsia="ko-KR"/>
                          </w:rPr>
                          <m:t>N</m:t>
                        </m:r>
                      </m:e>
                      <m:sub>
                        <m:r>
                          <w:rPr>
                            <w:rFonts w:ascii="Cambria Math" w:eastAsia="Malgun Gothic" w:hAnsi="Cambria Math"/>
                            <w:szCs w:val="20"/>
                            <w:lang w:val="en-US" w:eastAsia="ko-KR"/>
                          </w:rPr>
                          <m:t>UEs</m:t>
                        </m:r>
                      </m:sub>
                      <m:sup>
                        <m:r>
                          <w:rPr>
                            <w:rFonts w:ascii="Cambria Math" w:eastAsia="Malgun Gothic" w:hAnsi="Cambria Math"/>
                            <w:szCs w:val="20"/>
                            <w:lang w:val="en-US" w:eastAsia="ko-KR"/>
                          </w:rPr>
                          <m:t>PO</m:t>
                        </m:r>
                      </m:sup>
                    </m:sSubSup>
                  </m:num>
                  <m:den>
                    <m:r>
                      <w:rPr>
                        <w:rFonts w:ascii="Cambria Math" w:eastAsia="Malgun Gothic" w:hAnsi="Cambria Math"/>
                        <w:szCs w:val="20"/>
                        <w:lang w:val="en-US" w:eastAsia="ko-KR"/>
                      </w:rPr>
                      <m:t>K</m:t>
                    </m:r>
                  </m:den>
                </m:f>
              </m:sup>
            </m:sSup>
          </m:e>
        </m:d>
        <m:r>
          <w:rPr>
            <w:rFonts w:ascii="Cambria Math" w:eastAsia="SimSun"/>
            <w:lang w:eastAsia="ja-JP"/>
          </w:rPr>
          <m:t>)</m:t>
        </m:r>
        <m:r>
          <w:rPr>
            <w:rFonts w:ascii="Cambria Math" w:eastAsia="SimSun"/>
            <w:lang w:eastAsia="ja-JP"/>
          </w:rPr>
          <m:t>×</m:t>
        </m:r>
        <m:r>
          <w:rPr>
            <w:rFonts w:ascii="Cambria Math" w:eastAsia="SimSun"/>
            <w:lang w:eastAsia="ja-JP"/>
          </w:rPr>
          <m:t>K</m:t>
        </m:r>
      </m:oMath>
      <w:r>
        <w:rPr>
          <w:rFonts w:eastAsia="SimSun"/>
          <w:lang w:eastAsia="ja-JP"/>
        </w:rPr>
        <w:t>, for Behav-B</w:t>
      </w:r>
    </w:p>
    <w:p w14:paraId="509DDEDE" w14:textId="246C589E" w:rsidR="00961583" w:rsidRDefault="00961583" w:rsidP="00F00153">
      <w:pPr>
        <w:jc w:val="both"/>
        <w:rPr>
          <w:rFonts w:ascii="Times New Roman" w:hAnsi="Times New Roman"/>
          <w:szCs w:val="20"/>
          <w:lang w:val="en-US" w:eastAsia="ko-KR"/>
        </w:rPr>
      </w:pPr>
    </w:p>
    <w:p w14:paraId="762D903B" w14:textId="7EA378F0" w:rsidR="00B11D40" w:rsidRDefault="00B11D40" w:rsidP="00B11D40">
      <w:pPr>
        <w:jc w:val="both"/>
        <w:rPr>
          <w:rFonts w:eastAsia="SimSun"/>
          <w:lang w:val="en-US" w:eastAsia="ja-JP"/>
        </w:rPr>
      </w:pPr>
      <w:r>
        <w:rPr>
          <w:rFonts w:eastAsia="SimSun"/>
          <w:lang w:val="en-US" w:eastAsia="ja-JP"/>
        </w:rPr>
        <w:t xml:space="preserve">The resource overhead for PEI </w:t>
      </w:r>
      <w:r w:rsidR="00F00153">
        <w:rPr>
          <w:rFonts w:eastAsia="SimSun"/>
          <w:lang w:val="en-US" w:eastAsia="ja-JP"/>
        </w:rPr>
        <w:t>with UE subgrouping indication are</w:t>
      </w:r>
      <w:r>
        <w:rPr>
          <w:rFonts w:eastAsia="SimSun"/>
          <w:lang w:val="en-US" w:eastAsia="ja-JP"/>
        </w:rPr>
        <w:t xml:space="preserve"> </w:t>
      </w:r>
      <w:r w:rsidR="00961583">
        <w:rPr>
          <w:rFonts w:eastAsia="SimSun"/>
          <w:lang w:val="en-US" w:eastAsia="ja-JP"/>
        </w:rPr>
        <w:t>calculated</w:t>
      </w:r>
      <w:r w:rsidR="00F00153">
        <w:rPr>
          <w:rFonts w:eastAsia="SimSun"/>
          <w:lang w:val="en-US" w:eastAsia="ja-JP"/>
        </w:rPr>
        <w:t xml:space="preserve"> in Table 7</w:t>
      </w:r>
      <w:r w:rsidR="00961583">
        <w:rPr>
          <w:rFonts w:eastAsia="SimSun"/>
          <w:lang w:val="en-US" w:eastAsia="ja-JP"/>
        </w:rPr>
        <w:t xml:space="preserve"> and Table 8 below.</w:t>
      </w:r>
    </w:p>
    <w:p w14:paraId="0F952FBA" w14:textId="787CA8DB" w:rsidR="00B11D40" w:rsidRDefault="00B11D40" w:rsidP="00B11D40">
      <w:pPr>
        <w:jc w:val="both"/>
        <w:rPr>
          <w:rFonts w:eastAsia="SimSun"/>
          <w:lang w:val="en-US" w:eastAsia="ja-JP"/>
        </w:rPr>
      </w:pPr>
    </w:p>
    <w:p w14:paraId="6954B03C" w14:textId="0BCD0E5D" w:rsidR="00B11D40" w:rsidRDefault="00B11D40" w:rsidP="00B11D40">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7:</w:t>
      </w:r>
      <w:r w:rsidRPr="00B51972">
        <w:rPr>
          <w:rFonts w:ascii="Times New Roman" w:hAnsi="Times New Roman"/>
          <w:b/>
          <w:szCs w:val="20"/>
          <w:lang w:val="en-US" w:eastAsia="ko-KR"/>
        </w:rPr>
        <w:t xml:space="preserve"> </w:t>
      </w:r>
      <w:r>
        <w:rPr>
          <w:rFonts w:ascii="Times New Roman" w:hAnsi="Times New Roman"/>
          <w:b/>
          <w:szCs w:val="20"/>
          <w:lang w:val="en-US" w:eastAsia="ko-KR"/>
        </w:rPr>
        <w:t>Resource overhead</w:t>
      </w:r>
      <w:r w:rsidR="00F00153">
        <w:rPr>
          <w:rFonts w:ascii="Times New Roman" w:hAnsi="Times New Roman"/>
          <w:b/>
          <w:szCs w:val="20"/>
          <w:lang w:val="en-US" w:eastAsia="ko-KR"/>
        </w:rPr>
        <w:t xml:space="preserve"> (averaged RE)</w:t>
      </w:r>
      <w:r>
        <w:rPr>
          <w:rFonts w:ascii="Times New Roman" w:hAnsi="Times New Roman"/>
          <w:b/>
          <w:szCs w:val="20"/>
          <w:lang w:val="en-US" w:eastAsia="ko-KR"/>
        </w:rPr>
        <w:t xml:space="preserve"> for </w:t>
      </w:r>
      <w:r w:rsidR="00F00153">
        <w:rPr>
          <w:rFonts w:ascii="Times New Roman" w:hAnsi="Times New Roman"/>
          <w:b/>
          <w:szCs w:val="20"/>
          <w:lang w:val="en-US" w:eastAsia="ko-KR"/>
        </w:rPr>
        <w:t>PEI</w:t>
      </w:r>
      <w:r>
        <w:rPr>
          <w:rFonts w:ascii="Times New Roman" w:hAnsi="Times New Roman"/>
          <w:b/>
          <w:szCs w:val="20"/>
          <w:lang w:val="en-US" w:eastAsia="ko-KR"/>
        </w:rPr>
        <w:t xml:space="preserve"> with UE subgrouping</w:t>
      </w:r>
    </w:p>
    <w:p w14:paraId="500B7C38" w14:textId="345E45CB" w:rsidR="00F00153" w:rsidRPr="001C770A" w:rsidRDefault="00F00153" w:rsidP="00B11D40">
      <w:pPr>
        <w:spacing w:line="288" w:lineRule="auto"/>
        <w:ind w:right="-101"/>
        <w:jc w:val="center"/>
        <w:rPr>
          <w:rFonts w:ascii="Times New Roman" w:eastAsia="Malgun Gothic" w:hAnsi="Times New Roman"/>
          <w:b/>
          <w:szCs w:val="20"/>
          <w:lang w:val="en-US" w:eastAsia="ko-KR"/>
        </w:rPr>
      </w:pPr>
      <w:r>
        <w:rPr>
          <w:rFonts w:ascii="Times New Roman" w:hAnsi="Times New Roman"/>
          <w:b/>
          <w:szCs w:val="20"/>
          <w:lang w:val="en-US" w:eastAsia="ko-KR"/>
        </w:rPr>
        <w:t>(Behav-A, UE group paging rate = 10%)</w:t>
      </w:r>
    </w:p>
    <w:tbl>
      <w:tblPr>
        <w:tblStyle w:val="TableGrid20"/>
        <w:tblW w:w="9569" w:type="dxa"/>
        <w:tblLook w:val="0420" w:firstRow="1" w:lastRow="0" w:firstColumn="0" w:lastColumn="0" w:noHBand="0" w:noVBand="1"/>
      </w:tblPr>
      <w:tblGrid>
        <w:gridCol w:w="1217"/>
        <w:gridCol w:w="1218"/>
        <w:gridCol w:w="870"/>
        <w:gridCol w:w="871"/>
        <w:gridCol w:w="2169"/>
        <w:gridCol w:w="1647"/>
        <w:gridCol w:w="1577"/>
      </w:tblGrid>
      <w:tr w:rsidR="001F632D" w:rsidRPr="00503EF9" w14:paraId="576C7348" w14:textId="13B6A90C" w:rsidTr="005C3216">
        <w:trPr>
          <w:trHeight w:val="150"/>
        </w:trPr>
        <w:tc>
          <w:tcPr>
            <w:tcW w:w="2435" w:type="dxa"/>
            <w:gridSpan w:val="2"/>
            <w:shd w:val="clear" w:color="auto" w:fill="F2F2F2" w:themeFill="background1" w:themeFillShade="F2"/>
            <w:hideMark/>
          </w:tcPr>
          <w:p w14:paraId="70F9DA71" w14:textId="77777777" w:rsidR="001F632D" w:rsidRPr="00503EF9" w:rsidRDefault="001F632D" w:rsidP="00B957F5">
            <w:pPr>
              <w:snapToGrid w:val="0"/>
              <w:spacing w:after="0"/>
              <w:jc w:val="both"/>
              <w:rPr>
                <w:rFonts w:eastAsia="SimSun"/>
                <w:lang w:val="en-US" w:eastAsia="ja-JP"/>
              </w:rPr>
            </w:pPr>
          </w:p>
        </w:tc>
        <w:tc>
          <w:tcPr>
            <w:tcW w:w="1741" w:type="dxa"/>
            <w:gridSpan w:val="2"/>
            <w:shd w:val="clear" w:color="auto" w:fill="F2F2F2" w:themeFill="background1" w:themeFillShade="F2"/>
            <w:hideMark/>
          </w:tcPr>
          <w:p w14:paraId="3C3E096D" w14:textId="542B8945" w:rsidR="001F632D" w:rsidRPr="00503EF9" w:rsidRDefault="001F632D" w:rsidP="00B957F5">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4</w:t>
            </w:r>
          </w:p>
        </w:tc>
        <w:tc>
          <w:tcPr>
            <w:tcW w:w="2169" w:type="dxa"/>
            <w:shd w:val="clear" w:color="auto" w:fill="F2F2F2" w:themeFill="background1" w:themeFillShade="F2"/>
            <w:hideMark/>
          </w:tcPr>
          <w:p w14:paraId="32FC757D" w14:textId="5AEB1C92" w:rsidR="001F632D" w:rsidRPr="00503EF9" w:rsidRDefault="001F632D" w:rsidP="00B957F5">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8</w:t>
            </w:r>
          </w:p>
        </w:tc>
        <w:tc>
          <w:tcPr>
            <w:tcW w:w="1647" w:type="dxa"/>
            <w:shd w:val="clear" w:color="auto" w:fill="F2F2F2" w:themeFill="background1" w:themeFillShade="F2"/>
            <w:hideMark/>
          </w:tcPr>
          <w:p w14:paraId="1A33FC8D" w14:textId="1590908F" w:rsidR="001F632D" w:rsidRPr="00503EF9" w:rsidRDefault="001F632D" w:rsidP="00B957F5">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16</w:t>
            </w:r>
          </w:p>
        </w:tc>
        <w:tc>
          <w:tcPr>
            <w:tcW w:w="1577" w:type="dxa"/>
            <w:shd w:val="clear" w:color="auto" w:fill="F2F2F2" w:themeFill="background1" w:themeFillShade="F2"/>
          </w:tcPr>
          <w:p w14:paraId="617FEC54" w14:textId="777709C9" w:rsidR="001F632D" w:rsidRPr="00503EF9" w:rsidRDefault="001F632D" w:rsidP="00B957F5">
            <w:pPr>
              <w:snapToGrid w:val="0"/>
              <w:jc w:val="both"/>
              <w:rPr>
                <w:rFonts w:eastAsia="SimSun"/>
                <w:b/>
                <w:bCs/>
                <w:lang w:val="en-US" w:eastAsia="ja-JP"/>
              </w:rPr>
            </w:pPr>
            <w:r>
              <w:rPr>
                <w:rFonts w:eastAsia="SimSun"/>
                <w:b/>
                <w:bCs/>
                <w:lang w:val="en-US" w:eastAsia="ja-JP"/>
              </w:rPr>
              <w:t>K=32</w:t>
            </w:r>
          </w:p>
        </w:tc>
      </w:tr>
      <w:tr w:rsidR="00526F14" w:rsidRPr="00503EF9" w14:paraId="52A5D883" w14:textId="039A2A7C" w:rsidTr="00CE06B1">
        <w:trPr>
          <w:trHeight w:val="255"/>
        </w:trPr>
        <w:tc>
          <w:tcPr>
            <w:tcW w:w="1217" w:type="dxa"/>
            <w:vMerge w:val="restart"/>
            <w:shd w:val="clear" w:color="auto" w:fill="F2F2F2" w:themeFill="background1" w:themeFillShade="F2"/>
            <w:hideMark/>
          </w:tcPr>
          <w:p w14:paraId="16295786" w14:textId="77777777" w:rsidR="00526F14" w:rsidRPr="00503EF9" w:rsidRDefault="00526F14" w:rsidP="00B957F5">
            <w:pPr>
              <w:snapToGrid w:val="0"/>
              <w:jc w:val="both"/>
              <w:rPr>
                <w:rFonts w:eastAsia="SimSun"/>
                <w:lang w:val="en-US" w:eastAsia="ja-JP"/>
              </w:rPr>
            </w:pPr>
            <w:r w:rsidRPr="00503EF9">
              <w:rPr>
                <w:rFonts w:eastAsia="SimSun"/>
                <w:lang w:val="en-US" w:eastAsia="ja-JP"/>
              </w:rPr>
              <w:t>PDCCH-based</w:t>
            </w:r>
          </w:p>
        </w:tc>
        <w:tc>
          <w:tcPr>
            <w:tcW w:w="1218" w:type="dxa"/>
            <w:shd w:val="clear" w:color="auto" w:fill="F2F2F2" w:themeFill="background1" w:themeFillShade="F2"/>
          </w:tcPr>
          <w:p w14:paraId="7614354C" w14:textId="29DFCD66" w:rsidR="00526F14" w:rsidRPr="00503EF9" w:rsidRDefault="00526F14" w:rsidP="00B957F5">
            <w:pPr>
              <w:snapToGrid w:val="0"/>
              <w:spacing w:after="0"/>
              <w:jc w:val="both"/>
              <w:rPr>
                <w:rFonts w:eastAsia="SimSun"/>
                <w:lang w:val="en-US" w:eastAsia="ja-JP"/>
              </w:rPr>
            </w:pPr>
            <w:r>
              <w:rPr>
                <w:rFonts w:eastAsia="SimSun"/>
                <w:lang w:val="en-US" w:eastAsia="ja-JP"/>
              </w:rPr>
              <w:t>per MO</w:t>
            </w:r>
          </w:p>
        </w:tc>
        <w:tc>
          <w:tcPr>
            <w:tcW w:w="1741" w:type="dxa"/>
            <w:gridSpan w:val="2"/>
            <w:hideMark/>
          </w:tcPr>
          <w:p w14:paraId="004DA976" w14:textId="09C55919" w:rsidR="00526F14" w:rsidRPr="00503EF9" w:rsidRDefault="00526F14" w:rsidP="00B957F5">
            <w:pPr>
              <w:snapToGrid w:val="0"/>
              <w:spacing w:after="0"/>
              <w:jc w:val="both"/>
              <w:rPr>
                <w:rFonts w:eastAsia="SimSun"/>
                <w:lang w:val="en-US" w:eastAsia="ja-JP"/>
              </w:rPr>
            </w:pPr>
            <w:r>
              <w:rPr>
                <w:rFonts w:eastAsia="SimSun"/>
                <w:lang w:val="en-US" w:eastAsia="ja-JP"/>
              </w:rPr>
              <w:t>57.6</w:t>
            </w:r>
          </w:p>
        </w:tc>
        <w:tc>
          <w:tcPr>
            <w:tcW w:w="2169" w:type="dxa"/>
            <w:hideMark/>
          </w:tcPr>
          <w:p w14:paraId="3E6AC94B" w14:textId="5A12BCE2" w:rsidR="00526F14" w:rsidRPr="00503EF9" w:rsidRDefault="00526F14" w:rsidP="00B957F5">
            <w:pPr>
              <w:snapToGrid w:val="0"/>
              <w:spacing w:after="0"/>
              <w:jc w:val="both"/>
              <w:rPr>
                <w:rFonts w:eastAsia="SimSun"/>
                <w:lang w:val="en-US" w:eastAsia="ja-JP"/>
              </w:rPr>
            </w:pPr>
            <w:r>
              <w:rPr>
                <w:rFonts w:eastAsia="SimSun"/>
                <w:lang w:val="en-US" w:eastAsia="ja-JP"/>
              </w:rPr>
              <w:t>57.6</w:t>
            </w:r>
          </w:p>
        </w:tc>
        <w:tc>
          <w:tcPr>
            <w:tcW w:w="1647" w:type="dxa"/>
            <w:hideMark/>
          </w:tcPr>
          <w:p w14:paraId="21B90948" w14:textId="215EF515" w:rsidR="00526F14" w:rsidRPr="00503EF9" w:rsidRDefault="00526F14" w:rsidP="00B957F5">
            <w:pPr>
              <w:snapToGrid w:val="0"/>
              <w:spacing w:after="0"/>
              <w:jc w:val="both"/>
              <w:rPr>
                <w:rFonts w:eastAsia="SimSun"/>
                <w:lang w:val="en-US" w:eastAsia="ja-JP"/>
              </w:rPr>
            </w:pPr>
            <w:r>
              <w:rPr>
                <w:rFonts w:eastAsia="SimSun"/>
                <w:lang w:val="en-US" w:eastAsia="ja-JP"/>
              </w:rPr>
              <w:t>115.</w:t>
            </w:r>
            <w:r w:rsidR="0019235C">
              <w:rPr>
                <w:rFonts w:eastAsia="SimSun"/>
                <w:lang w:val="en-US" w:eastAsia="ja-JP"/>
              </w:rPr>
              <w:t>3</w:t>
            </w:r>
          </w:p>
        </w:tc>
        <w:tc>
          <w:tcPr>
            <w:tcW w:w="1577" w:type="dxa"/>
          </w:tcPr>
          <w:p w14:paraId="4C5C93F7" w14:textId="57B05225" w:rsidR="00526F14" w:rsidRDefault="0019235C" w:rsidP="00B957F5">
            <w:pPr>
              <w:snapToGrid w:val="0"/>
              <w:jc w:val="both"/>
              <w:rPr>
                <w:rFonts w:eastAsia="SimSun"/>
                <w:lang w:val="en-US" w:eastAsia="ja-JP"/>
              </w:rPr>
            </w:pPr>
            <w:r>
              <w:rPr>
                <w:rFonts w:eastAsia="SimSun"/>
                <w:lang w:val="en-US" w:eastAsia="ja-JP"/>
              </w:rPr>
              <w:t>115.3</w:t>
            </w:r>
          </w:p>
        </w:tc>
      </w:tr>
      <w:tr w:rsidR="00526F14" w:rsidRPr="00503EF9" w14:paraId="2AEA842F" w14:textId="77777777" w:rsidTr="00CE06B1">
        <w:trPr>
          <w:trHeight w:val="255"/>
        </w:trPr>
        <w:tc>
          <w:tcPr>
            <w:tcW w:w="1217" w:type="dxa"/>
            <w:vMerge/>
            <w:shd w:val="clear" w:color="auto" w:fill="F2F2F2" w:themeFill="background1" w:themeFillShade="F2"/>
          </w:tcPr>
          <w:p w14:paraId="0AE2FB0D" w14:textId="77777777" w:rsidR="00526F14" w:rsidRPr="00503EF9" w:rsidRDefault="00526F14" w:rsidP="00B957F5">
            <w:pPr>
              <w:snapToGrid w:val="0"/>
              <w:jc w:val="both"/>
              <w:rPr>
                <w:rFonts w:eastAsia="SimSun"/>
                <w:lang w:val="en-US" w:eastAsia="ja-JP"/>
              </w:rPr>
            </w:pPr>
          </w:p>
        </w:tc>
        <w:tc>
          <w:tcPr>
            <w:tcW w:w="1218" w:type="dxa"/>
            <w:shd w:val="clear" w:color="auto" w:fill="F2F2F2" w:themeFill="background1" w:themeFillShade="F2"/>
          </w:tcPr>
          <w:p w14:paraId="40C5D234" w14:textId="316C7C0D" w:rsidR="00526F14" w:rsidRPr="00503EF9" w:rsidRDefault="00526F14" w:rsidP="00B957F5">
            <w:pPr>
              <w:snapToGrid w:val="0"/>
              <w:jc w:val="both"/>
              <w:rPr>
                <w:rFonts w:eastAsia="SimSun"/>
                <w:lang w:val="en-US" w:eastAsia="ja-JP"/>
              </w:rPr>
            </w:pPr>
            <w:r>
              <w:rPr>
                <w:rFonts w:eastAsia="SimSun"/>
                <w:lang w:val="en-US" w:eastAsia="ja-JP"/>
              </w:rPr>
              <w:t>per PO</w:t>
            </w:r>
          </w:p>
        </w:tc>
        <w:tc>
          <w:tcPr>
            <w:tcW w:w="1741" w:type="dxa"/>
            <w:gridSpan w:val="2"/>
          </w:tcPr>
          <w:p w14:paraId="001DDC60" w14:textId="33B8636D" w:rsidR="00526F14" w:rsidRDefault="00FB5A3A" w:rsidP="00B957F5">
            <w:pPr>
              <w:snapToGrid w:val="0"/>
              <w:jc w:val="both"/>
              <w:rPr>
                <w:rFonts w:eastAsia="SimSun"/>
                <w:lang w:val="en-US" w:eastAsia="ja-JP"/>
              </w:rPr>
            </w:pPr>
            <w:r w:rsidRPr="00FB5A3A">
              <w:rPr>
                <w:rFonts w:eastAsia="SimSun"/>
                <w:lang w:val="en-US" w:eastAsia="ja-JP"/>
              </w:rPr>
              <w:t>460.8</w:t>
            </w:r>
          </w:p>
        </w:tc>
        <w:tc>
          <w:tcPr>
            <w:tcW w:w="2169" w:type="dxa"/>
          </w:tcPr>
          <w:p w14:paraId="149C0D4B" w14:textId="75A8AC0C" w:rsidR="00526F14" w:rsidRDefault="00FB5A3A" w:rsidP="00B957F5">
            <w:pPr>
              <w:snapToGrid w:val="0"/>
              <w:jc w:val="both"/>
              <w:rPr>
                <w:rFonts w:eastAsia="SimSun"/>
                <w:lang w:val="en-US" w:eastAsia="ja-JP"/>
              </w:rPr>
            </w:pPr>
            <w:r w:rsidRPr="00FB5A3A">
              <w:rPr>
                <w:rFonts w:eastAsia="SimSun"/>
                <w:lang w:val="en-US" w:eastAsia="ja-JP"/>
              </w:rPr>
              <w:t>460.8</w:t>
            </w:r>
          </w:p>
        </w:tc>
        <w:tc>
          <w:tcPr>
            <w:tcW w:w="1647" w:type="dxa"/>
          </w:tcPr>
          <w:p w14:paraId="41B6B57D" w14:textId="387E0A74" w:rsidR="00526F14" w:rsidRDefault="00FB5A3A" w:rsidP="00B957F5">
            <w:pPr>
              <w:snapToGrid w:val="0"/>
              <w:jc w:val="both"/>
              <w:rPr>
                <w:rFonts w:eastAsia="SimSun"/>
                <w:lang w:val="en-US" w:eastAsia="ja-JP"/>
              </w:rPr>
            </w:pPr>
            <w:r w:rsidRPr="00FB5A3A">
              <w:rPr>
                <w:rFonts w:eastAsia="SimSun"/>
                <w:lang w:val="en-US" w:eastAsia="ja-JP"/>
              </w:rPr>
              <w:t>922.4</w:t>
            </w:r>
          </w:p>
        </w:tc>
        <w:tc>
          <w:tcPr>
            <w:tcW w:w="1577" w:type="dxa"/>
          </w:tcPr>
          <w:p w14:paraId="195D49F2" w14:textId="68FAB64F" w:rsidR="00526F14" w:rsidRDefault="00FB5A3A" w:rsidP="00B957F5">
            <w:pPr>
              <w:snapToGrid w:val="0"/>
              <w:jc w:val="both"/>
              <w:rPr>
                <w:rFonts w:eastAsia="SimSun"/>
                <w:lang w:val="en-US" w:eastAsia="ja-JP"/>
              </w:rPr>
            </w:pPr>
            <w:r w:rsidRPr="00FB5A3A">
              <w:rPr>
                <w:rFonts w:eastAsia="SimSun"/>
                <w:lang w:val="en-US" w:eastAsia="ja-JP"/>
              </w:rPr>
              <w:t>922.4</w:t>
            </w:r>
          </w:p>
        </w:tc>
      </w:tr>
      <w:tr w:rsidR="00961583" w:rsidRPr="00503EF9" w14:paraId="1394E714" w14:textId="16A5380F" w:rsidTr="00CE06B1">
        <w:trPr>
          <w:trHeight w:val="150"/>
        </w:trPr>
        <w:tc>
          <w:tcPr>
            <w:tcW w:w="1217" w:type="dxa"/>
            <w:vMerge w:val="restart"/>
            <w:shd w:val="clear" w:color="auto" w:fill="F2F2F2" w:themeFill="background1" w:themeFillShade="F2"/>
            <w:hideMark/>
          </w:tcPr>
          <w:p w14:paraId="278CA9AA" w14:textId="77777777" w:rsidR="00961583" w:rsidRPr="00503EF9" w:rsidRDefault="00961583" w:rsidP="001F632D">
            <w:pPr>
              <w:snapToGrid w:val="0"/>
              <w:jc w:val="both"/>
              <w:rPr>
                <w:rFonts w:eastAsia="SimSun"/>
                <w:lang w:val="en-US" w:eastAsia="ja-JP"/>
              </w:rPr>
            </w:pPr>
            <w:r w:rsidRPr="00503EF9">
              <w:rPr>
                <w:rFonts w:eastAsia="SimSun"/>
                <w:lang w:val="en-US" w:eastAsia="ja-JP"/>
              </w:rPr>
              <w:t>CSI-RS</w:t>
            </w:r>
            <w:r>
              <w:rPr>
                <w:rFonts w:eastAsia="SimSun"/>
                <w:lang w:val="en-US" w:eastAsia="ja-JP"/>
              </w:rPr>
              <w:t>/TRS</w:t>
            </w:r>
            <w:r w:rsidRPr="00503EF9">
              <w:rPr>
                <w:rFonts w:eastAsia="SimSun"/>
                <w:lang w:val="en-US" w:eastAsia="ja-JP"/>
              </w:rPr>
              <w:t>-based</w:t>
            </w:r>
          </w:p>
        </w:tc>
        <w:tc>
          <w:tcPr>
            <w:tcW w:w="1218" w:type="dxa"/>
            <w:shd w:val="clear" w:color="auto" w:fill="F2F2F2" w:themeFill="background1" w:themeFillShade="F2"/>
          </w:tcPr>
          <w:p w14:paraId="5183EE78" w14:textId="0CDF88EA" w:rsidR="00961583" w:rsidRPr="00503EF9" w:rsidRDefault="00961583" w:rsidP="00961583">
            <w:pPr>
              <w:adjustRightInd w:val="0"/>
              <w:snapToGrid w:val="0"/>
              <w:spacing w:after="0"/>
              <w:jc w:val="both"/>
              <w:rPr>
                <w:rFonts w:eastAsia="SimSun"/>
                <w:lang w:val="en-US" w:eastAsia="ja-JP"/>
              </w:rPr>
            </w:pPr>
            <w:r>
              <w:rPr>
                <w:rFonts w:eastAsia="SimSun"/>
                <w:lang w:val="en-US" w:eastAsia="ja-JP"/>
              </w:rPr>
              <w:t>Per MO</w:t>
            </w:r>
          </w:p>
        </w:tc>
        <w:tc>
          <w:tcPr>
            <w:tcW w:w="870" w:type="dxa"/>
            <w:hideMark/>
          </w:tcPr>
          <w:p w14:paraId="0CE8BBBD" w14:textId="77777777" w:rsidR="00961583" w:rsidRDefault="00961583" w:rsidP="00961583">
            <w:pPr>
              <w:adjustRightInd w:val="0"/>
              <w:snapToGrid w:val="0"/>
              <w:spacing w:after="0"/>
              <w:jc w:val="both"/>
              <w:rPr>
                <w:rFonts w:eastAsia="SimSun"/>
                <w:lang w:val="en-US" w:eastAsia="ja-JP"/>
              </w:rPr>
            </w:pPr>
            <w:r>
              <w:rPr>
                <w:rFonts w:eastAsia="SimSun"/>
                <w:lang w:val="en-US" w:eastAsia="ja-JP"/>
              </w:rPr>
              <w:t>22.5</w:t>
            </w:r>
          </w:p>
          <w:p w14:paraId="331503AC" w14:textId="6841FA6F" w:rsidR="00961583" w:rsidRPr="00503EF9" w:rsidRDefault="00961583" w:rsidP="00961583">
            <w:pPr>
              <w:adjustRightInd w:val="0"/>
              <w:snapToGrid w:val="0"/>
              <w:spacing w:after="0"/>
              <w:jc w:val="both"/>
              <w:rPr>
                <w:rFonts w:eastAsia="SimSun"/>
                <w:lang w:val="en-US" w:eastAsia="ja-JP"/>
              </w:rPr>
            </w:pPr>
            <w:r w:rsidRPr="00961583">
              <w:rPr>
                <w:rFonts w:eastAsia="SimSun"/>
                <w:sz w:val="16"/>
                <w:lang w:val="en-US" w:eastAsia="ja-JP"/>
              </w:rPr>
              <w:t>(TRS)</w:t>
            </w:r>
          </w:p>
        </w:tc>
        <w:tc>
          <w:tcPr>
            <w:tcW w:w="871" w:type="dxa"/>
          </w:tcPr>
          <w:p w14:paraId="17E34737" w14:textId="7745CC09" w:rsidR="00961583" w:rsidRDefault="0019235C" w:rsidP="00961583">
            <w:pPr>
              <w:adjustRightInd w:val="0"/>
              <w:snapToGrid w:val="0"/>
              <w:spacing w:after="0"/>
              <w:jc w:val="both"/>
              <w:rPr>
                <w:rFonts w:eastAsia="SimSun"/>
                <w:lang w:val="en-US" w:eastAsia="ja-JP"/>
              </w:rPr>
            </w:pPr>
            <w:r>
              <w:rPr>
                <w:rFonts w:eastAsia="SimSun"/>
                <w:lang w:val="en-US" w:eastAsia="ja-JP"/>
              </w:rPr>
              <w:t>16.8</w:t>
            </w:r>
          </w:p>
          <w:p w14:paraId="4D60436A" w14:textId="049CB429" w:rsidR="00961583" w:rsidRPr="00503EF9" w:rsidRDefault="00961583" w:rsidP="00961583">
            <w:pPr>
              <w:adjustRightInd w:val="0"/>
              <w:snapToGrid w:val="0"/>
              <w:spacing w:after="0"/>
              <w:jc w:val="both"/>
              <w:rPr>
                <w:rFonts w:eastAsia="SimSun"/>
                <w:lang w:val="en-US" w:eastAsia="ja-JP"/>
              </w:rPr>
            </w:pPr>
            <w:r w:rsidRPr="00961583">
              <w:rPr>
                <w:rFonts w:eastAsia="SimSun"/>
                <w:sz w:val="16"/>
                <w:lang w:val="en-US" w:eastAsia="ja-JP"/>
              </w:rPr>
              <w:t>(CSI-RS)</w:t>
            </w:r>
          </w:p>
        </w:tc>
        <w:tc>
          <w:tcPr>
            <w:tcW w:w="2169" w:type="dxa"/>
            <w:hideMark/>
          </w:tcPr>
          <w:p w14:paraId="010720D7" w14:textId="56768C78" w:rsidR="00961583" w:rsidRPr="00503EF9" w:rsidRDefault="00961583" w:rsidP="00961583">
            <w:pPr>
              <w:adjustRightInd w:val="0"/>
              <w:snapToGrid w:val="0"/>
              <w:spacing w:after="0"/>
              <w:jc w:val="both"/>
              <w:rPr>
                <w:rFonts w:eastAsia="SimSun"/>
                <w:lang w:val="en-US" w:eastAsia="ja-JP"/>
              </w:rPr>
            </w:pPr>
            <w:r>
              <w:rPr>
                <w:rFonts w:eastAsia="SimSun"/>
                <w:lang w:val="en-US" w:eastAsia="ja-JP"/>
              </w:rPr>
              <w:t>16.8</w:t>
            </w:r>
          </w:p>
        </w:tc>
        <w:tc>
          <w:tcPr>
            <w:tcW w:w="1647" w:type="dxa"/>
            <w:hideMark/>
          </w:tcPr>
          <w:p w14:paraId="098377BB" w14:textId="50039ABE" w:rsidR="00961583" w:rsidRPr="00503EF9" w:rsidRDefault="00961583" w:rsidP="00961583">
            <w:pPr>
              <w:adjustRightInd w:val="0"/>
              <w:snapToGrid w:val="0"/>
              <w:spacing w:after="0"/>
              <w:jc w:val="both"/>
              <w:rPr>
                <w:rFonts w:eastAsia="SimSun"/>
                <w:lang w:val="en-US" w:eastAsia="ja-JP"/>
              </w:rPr>
            </w:pPr>
            <w:r>
              <w:rPr>
                <w:rFonts w:eastAsia="SimSun"/>
                <w:lang w:val="en-US" w:eastAsia="ja-JP"/>
              </w:rPr>
              <w:t>17.3</w:t>
            </w:r>
          </w:p>
        </w:tc>
        <w:tc>
          <w:tcPr>
            <w:tcW w:w="1577" w:type="dxa"/>
          </w:tcPr>
          <w:p w14:paraId="5B645C4F" w14:textId="3BA42A30" w:rsidR="00961583" w:rsidRDefault="00961583" w:rsidP="00961583">
            <w:pPr>
              <w:adjustRightInd w:val="0"/>
              <w:snapToGrid w:val="0"/>
              <w:spacing w:after="0"/>
              <w:jc w:val="both"/>
              <w:rPr>
                <w:rFonts w:eastAsia="SimSun"/>
                <w:lang w:val="en-US" w:eastAsia="ja-JP"/>
              </w:rPr>
            </w:pPr>
            <w:r>
              <w:rPr>
                <w:rFonts w:eastAsia="SimSun"/>
                <w:lang w:val="en-US" w:eastAsia="ja-JP"/>
              </w:rPr>
              <w:t>17.5</w:t>
            </w:r>
          </w:p>
        </w:tc>
      </w:tr>
      <w:tr w:rsidR="00961583" w:rsidRPr="00503EF9" w14:paraId="6370E5DC" w14:textId="77777777" w:rsidTr="00CE06B1">
        <w:trPr>
          <w:trHeight w:val="150"/>
        </w:trPr>
        <w:tc>
          <w:tcPr>
            <w:tcW w:w="1217" w:type="dxa"/>
            <w:vMerge/>
            <w:shd w:val="clear" w:color="auto" w:fill="F2F2F2" w:themeFill="background1" w:themeFillShade="F2"/>
          </w:tcPr>
          <w:p w14:paraId="0D8693FD" w14:textId="77777777" w:rsidR="00961583" w:rsidRPr="00503EF9" w:rsidRDefault="00961583" w:rsidP="00961583">
            <w:pPr>
              <w:snapToGrid w:val="0"/>
              <w:jc w:val="both"/>
              <w:rPr>
                <w:rFonts w:eastAsia="SimSun"/>
                <w:lang w:val="en-US" w:eastAsia="ja-JP"/>
              </w:rPr>
            </w:pPr>
          </w:p>
        </w:tc>
        <w:tc>
          <w:tcPr>
            <w:tcW w:w="1218" w:type="dxa"/>
            <w:shd w:val="clear" w:color="auto" w:fill="F2F2F2" w:themeFill="background1" w:themeFillShade="F2"/>
          </w:tcPr>
          <w:p w14:paraId="03F2C050" w14:textId="5117E518" w:rsidR="00961583" w:rsidRPr="00503EF9" w:rsidRDefault="00961583" w:rsidP="00961583">
            <w:pPr>
              <w:adjustRightInd w:val="0"/>
              <w:snapToGrid w:val="0"/>
              <w:spacing w:after="0"/>
              <w:jc w:val="both"/>
              <w:rPr>
                <w:rFonts w:eastAsia="SimSun"/>
                <w:lang w:val="en-US" w:eastAsia="ja-JP"/>
              </w:rPr>
            </w:pPr>
            <w:r>
              <w:rPr>
                <w:rFonts w:eastAsia="SimSun"/>
                <w:lang w:val="en-US" w:eastAsia="ja-JP"/>
              </w:rPr>
              <w:t>Pre PO</w:t>
            </w:r>
          </w:p>
        </w:tc>
        <w:tc>
          <w:tcPr>
            <w:tcW w:w="870" w:type="dxa"/>
          </w:tcPr>
          <w:p w14:paraId="694D996A" w14:textId="02C06B7C" w:rsidR="00961583" w:rsidRDefault="00FB5A3A" w:rsidP="00961583">
            <w:pPr>
              <w:adjustRightInd w:val="0"/>
              <w:snapToGrid w:val="0"/>
              <w:spacing w:after="0"/>
              <w:jc w:val="both"/>
              <w:rPr>
                <w:rFonts w:eastAsia="SimSun"/>
                <w:lang w:val="en-US" w:eastAsia="ja-JP"/>
              </w:rPr>
            </w:pPr>
            <w:r>
              <w:rPr>
                <w:rFonts w:eastAsia="SimSun"/>
                <w:lang w:val="en-US" w:eastAsia="ja-JP"/>
              </w:rPr>
              <w:t>90</w:t>
            </w:r>
          </w:p>
          <w:p w14:paraId="12C8660D" w14:textId="61036341" w:rsidR="00961583" w:rsidRDefault="00961583" w:rsidP="00961583">
            <w:pPr>
              <w:adjustRightInd w:val="0"/>
              <w:snapToGrid w:val="0"/>
              <w:spacing w:after="0"/>
              <w:jc w:val="both"/>
              <w:rPr>
                <w:rFonts w:eastAsia="SimSun"/>
                <w:lang w:val="en-US" w:eastAsia="ja-JP"/>
              </w:rPr>
            </w:pPr>
            <w:r w:rsidRPr="00961583">
              <w:rPr>
                <w:rFonts w:eastAsia="SimSun"/>
                <w:sz w:val="16"/>
                <w:lang w:val="en-US" w:eastAsia="ja-JP"/>
              </w:rPr>
              <w:t>(TRS)</w:t>
            </w:r>
          </w:p>
        </w:tc>
        <w:tc>
          <w:tcPr>
            <w:tcW w:w="871" w:type="dxa"/>
          </w:tcPr>
          <w:p w14:paraId="56A1FC9F" w14:textId="1F632741" w:rsidR="00961583" w:rsidRDefault="00FB5A3A" w:rsidP="00961583">
            <w:pPr>
              <w:adjustRightInd w:val="0"/>
              <w:snapToGrid w:val="0"/>
              <w:spacing w:after="0"/>
              <w:jc w:val="both"/>
              <w:rPr>
                <w:rFonts w:eastAsia="SimSun"/>
                <w:lang w:val="en-US" w:eastAsia="ja-JP"/>
              </w:rPr>
            </w:pPr>
            <w:r w:rsidRPr="00FB5A3A">
              <w:rPr>
                <w:rFonts w:eastAsia="SimSun"/>
                <w:lang w:val="en-US" w:eastAsia="ja-JP"/>
              </w:rPr>
              <w:t>67.2</w:t>
            </w:r>
          </w:p>
          <w:p w14:paraId="2CFFC1E9" w14:textId="1F653ACD" w:rsidR="00961583" w:rsidRPr="00503EF9" w:rsidRDefault="00961583" w:rsidP="00961583">
            <w:pPr>
              <w:adjustRightInd w:val="0"/>
              <w:snapToGrid w:val="0"/>
              <w:spacing w:after="0"/>
              <w:jc w:val="both"/>
              <w:rPr>
                <w:rFonts w:eastAsia="SimSun"/>
                <w:lang w:val="en-US" w:eastAsia="ja-JP"/>
              </w:rPr>
            </w:pPr>
            <w:r w:rsidRPr="00961583">
              <w:rPr>
                <w:rFonts w:eastAsia="SimSun"/>
                <w:sz w:val="16"/>
                <w:lang w:val="en-US" w:eastAsia="ja-JP"/>
              </w:rPr>
              <w:t>(CSI-RS)</w:t>
            </w:r>
          </w:p>
        </w:tc>
        <w:tc>
          <w:tcPr>
            <w:tcW w:w="2169" w:type="dxa"/>
          </w:tcPr>
          <w:p w14:paraId="6ABEE288" w14:textId="505AC7DE" w:rsidR="00961583" w:rsidRDefault="00FB5A3A" w:rsidP="00961583">
            <w:pPr>
              <w:adjustRightInd w:val="0"/>
              <w:snapToGrid w:val="0"/>
              <w:spacing w:after="0"/>
              <w:jc w:val="both"/>
              <w:rPr>
                <w:rFonts w:eastAsia="SimSun"/>
                <w:lang w:val="en-US" w:eastAsia="ja-JP"/>
              </w:rPr>
            </w:pPr>
            <w:r w:rsidRPr="00FB5A3A">
              <w:rPr>
                <w:rFonts w:eastAsia="SimSun"/>
                <w:lang w:val="en-US" w:eastAsia="ja-JP"/>
              </w:rPr>
              <w:t>67.2</w:t>
            </w:r>
          </w:p>
        </w:tc>
        <w:tc>
          <w:tcPr>
            <w:tcW w:w="1647" w:type="dxa"/>
          </w:tcPr>
          <w:p w14:paraId="380561E9" w14:textId="59212C3F" w:rsidR="00961583" w:rsidRDefault="00FB5A3A" w:rsidP="00961583">
            <w:pPr>
              <w:adjustRightInd w:val="0"/>
              <w:snapToGrid w:val="0"/>
              <w:spacing w:after="0"/>
              <w:jc w:val="both"/>
              <w:rPr>
                <w:rFonts w:eastAsia="SimSun"/>
                <w:lang w:val="en-US" w:eastAsia="ja-JP"/>
              </w:rPr>
            </w:pPr>
            <w:r w:rsidRPr="00FB5A3A">
              <w:rPr>
                <w:rFonts w:eastAsia="SimSun"/>
                <w:lang w:val="en-US" w:eastAsia="ja-JP"/>
              </w:rPr>
              <w:t>69.2</w:t>
            </w:r>
          </w:p>
        </w:tc>
        <w:tc>
          <w:tcPr>
            <w:tcW w:w="1577" w:type="dxa"/>
          </w:tcPr>
          <w:p w14:paraId="4189EDB4" w14:textId="35B7844C" w:rsidR="00961583" w:rsidRDefault="00FB5A3A" w:rsidP="00961583">
            <w:pPr>
              <w:adjustRightInd w:val="0"/>
              <w:snapToGrid w:val="0"/>
              <w:spacing w:after="0"/>
              <w:jc w:val="both"/>
              <w:rPr>
                <w:rFonts w:eastAsia="SimSun"/>
                <w:lang w:val="en-US" w:eastAsia="ja-JP"/>
              </w:rPr>
            </w:pPr>
            <w:r>
              <w:rPr>
                <w:rFonts w:eastAsia="SimSun"/>
                <w:lang w:val="en-US" w:eastAsia="ja-JP"/>
              </w:rPr>
              <w:t>70</w:t>
            </w:r>
          </w:p>
        </w:tc>
      </w:tr>
    </w:tbl>
    <w:p w14:paraId="1C8F13F1" w14:textId="617CF7D6" w:rsidR="00F00153" w:rsidRDefault="002F6102" w:rsidP="00B11D40">
      <w:pPr>
        <w:jc w:val="both"/>
        <w:rPr>
          <w:rFonts w:eastAsia="SimSun"/>
          <w:lang w:val="en-US" w:eastAsia="ja-JP"/>
        </w:rPr>
      </w:pPr>
      <w:r>
        <w:rPr>
          <w:rFonts w:eastAsia="SimSun"/>
          <w:lang w:val="en-US" w:eastAsia="ja-JP"/>
        </w:rPr>
        <w:t>Note: PDCCH-based PEI has 8 MOs, RS-based PEI has 4 MOs</w:t>
      </w:r>
    </w:p>
    <w:p w14:paraId="300D993D" w14:textId="77777777" w:rsidR="002F6102" w:rsidRDefault="002F6102" w:rsidP="00B11D40">
      <w:pPr>
        <w:jc w:val="both"/>
        <w:rPr>
          <w:rFonts w:eastAsia="SimSun"/>
          <w:lang w:val="en-US" w:eastAsia="ja-JP"/>
        </w:rPr>
      </w:pPr>
    </w:p>
    <w:p w14:paraId="5463BBA4" w14:textId="6CA0A75F" w:rsidR="004C589B" w:rsidRDefault="005C3216" w:rsidP="004C589B">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Table 8</w:t>
      </w:r>
      <w:r w:rsidR="004C589B">
        <w:rPr>
          <w:rFonts w:ascii="Times New Roman" w:hAnsi="Times New Roman"/>
          <w:b/>
          <w:szCs w:val="20"/>
          <w:lang w:val="en-US" w:eastAsia="ko-KR"/>
        </w:rPr>
        <w:t>:</w:t>
      </w:r>
      <w:r w:rsidR="004C589B" w:rsidRPr="00B51972">
        <w:rPr>
          <w:rFonts w:ascii="Times New Roman" w:hAnsi="Times New Roman"/>
          <w:b/>
          <w:szCs w:val="20"/>
          <w:lang w:val="en-US" w:eastAsia="ko-KR"/>
        </w:rPr>
        <w:t xml:space="preserve"> </w:t>
      </w:r>
      <w:r w:rsidR="004C589B">
        <w:rPr>
          <w:rFonts w:ascii="Times New Roman" w:hAnsi="Times New Roman"/>
          <w:b/>
          <w:szCs w:val="20"/>
          <w:lang w:val="en-US" w:eastAsia="ko-KR"/>
        </w:rPr>
        <w:t>Resource overhead (averaged RE) for PEI with UE subgrouping</w:t>
      </w:r>
    </w:p>
    <w:p w14:paraId="171CB8A6" w14:textId="1F18B2ED" w:rsidR="00DE4476" w:rsidRPr="002F6102" w:rsidRDefault="004C589B" w:rsidP="002F6102">
      <w:pPr>
        <w:spacing w:line="288" w:lineRule="auto"/>
        <w:ind w:right="-101"/>
        <w:jc w:val="center"/>
        <w:rPr>
          <w:rFonts w:ascii="Times New Roman" w:eastAsia="Malgun Gothic" w:hAnsi="Times New Roman"/>
          <w:b/>
          <w:szCs w:val="20"/>
          <w:lang w:val="en-US" w:eastAsia="ko-KR"/>
        </w:rPr>
      </w:pPr>
      <w:r>
        <w:rPr>
          <w:rFonts w:ascii="Times New Roman" w:hAnsi="Times New Roman"/>
          <w:b/>
          <w:szCs w:val="20"/>
          <w:lang w:val="en-US" w:eastAsia="ko-KR"/>
        </w:rPr>
        <w:t>(Behav-B, UE group paging rate = 10%)</w:t>
      </w:r>
    </w:p>
    <w:tbl>
      <w:tblPr>
        <w:tblStyle w:val="TableGrid20"/>
        <w:tblW w:w="9569" w:type="dxa"/>
        <w:tblLook w:val="0420" w:firstRow="1" w:lastRow="0" w:firstColumn="0" w:lastColumn="0" w:noHBand="0" w:noVBand="1"/>
      </w:tblPr>
      <w:tblGrid>
        <w:gridCol w:w="1217"/>
        <w:gridCol w:w="1218"/>
        <w:gridCol w:w="870"/>
        <w:gridCol w:w="871"/>
        <w:gridCol w:w="2169"/>
        <w:gridCol w:w="1647"/>
        <w:gridCol w:w="1577"/>
      </w:tblGrid>
      <w:tr w:rsidR="00961583" w:rsidRPr="00503EF9" w14:paraId="152F3513" w14:textId="77777777" w:rsidTr="00CE06B1">
        <w:trPr>
          <w:trHeight w:val="150"/>
        </w:trPr>
        <w:tc>
          <w:tcPr>
            <w:tcW w:w="2435" w:type="dxa"/>
            <w:gridSpan w:val="2"/>
            <w:shd w:val="clear" w:color="auto" w:fill="F2F2F2" w:themeFill="background1" w:themeFillShade="F2"/>
            <w:hideMark/>
          </w:tcPr>
          <w:p w14:paraId="713250A4" w14:textId="77777777" w:rsidR="00961583" w:rsidRPr="00503EF9" w:rsidRDefault="00961583" w:rsidP="00CE06B1">
            <w:pPr>
              <w:snapToGrid w:val="0"/>
              <w:spacing w:after="0"/>
              <w:jc w:val="both"/>
              <w:rPr>
                <w:rFonts w:eastAsia="SimSun"/>
                <w:lang w:val="en-US" w:eastAsia="ja-JP"/>
              </w:rPr>
            </w:pPr>
          </w:p>
        </w:tc>
        <w:tc>
          <w:tcPr>
            <w:tcW w:w="1741" w:type="dxa"/>
            <w:gridSpan w:val="2"/>
            <w:shd w:val="clear" w:color="auto" w:fill="F2F2F2" w:themeFill="background1" w:themeFillShade="F2"/>
            <w:hideMark/>
          </w:tcPr>
          <w:p w14:paraId="324C9685" w14:textId="77777777" w:rsidR="00961583" w:rsidRPr="00503EF9" w:rsidRDefault="00961583" w:rsidP="00CE06B1">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4</w:t>
            </w:r>
          </w:p>
        </w:tc>
        <w:tc>
          <w:tcPr>
            <w:tcW w:w="2169" w:type="dxa"/>
            <w:shd w:val="clear" w:color="auto" w:fill="F2F2F2" w:themeFill="background1" w:themeFillShade="F2"/>
            <w:hideMark/>
          </w:tcPr>
          <w:p w14:paraId="3F37385E" w14:textId="77777777" w:rsidR="00961583" w:rsidRPr="00503EF9" w:rsidRDefault="00961583" w:rsidP="00CE06B1">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8</w:t>
            </w:r>
          </w:p>
        </w:tc>
        <w:tc>
          <w:tcPr>
            <w:tcW w:w="1647" w:type="dxa"/>
            <w:shd w:val="clear" w:color="auto" w:fill="F2F2F2" w:themeFill="background1" w:themeFillShade="F2"/>
            <w:hideMark/>
          </w:tcPr>
          <w:p w14:paraId="447A5600" w14:textId="77777777" w:rsidR="00961583" w:rsidRPr="00503EF9" w:rsidRDefault="00961583" w:rsidP="00CE06B1">
            <w:pPr>
              <w:snapToGrid w:val="0"/>
              <w:spacing w:after="0"/>
              <w:jc w:val="both"/>
              <w:rPr>
                <w:rFonts w:eastAsia="SimSun"/>
                <w:lang w:val="en-US" w:eastAsia="ja-JP"/>
              </w:rPr>
            </w:pPr>
            <w:r w:rsidRPr="00503EF9">
              <w:rPr>
                <w:rFonts w:eastAsia="SimSun"/>
                <w:b/>
                <w:bCs/>
                <w:lang w:val="en-US" w:eastAsia="ja-JP"/>
              </w:rPr>
              <w:t>K=</w:t>
            </w:r>
            <w:r>
              <w:rPr>
                <w:rFonts w:eastAsia="SimSun"/>
                <w:b/>
                <w:bCs/>
                <w:lang w:val="en-US" w:eastAsia="ja-JP"/>
              </w:rPr>
              <w:t>16</w:t>
            </w:r>
          </w:p>
        </w:tc>
        <w:tc>
          <w:tcPr>
            <w:tcW w:w="1577" w:type="dxa"/>
            <w:shd w:val="clear" w:color="auto" w:fill="F2F2F2" w:themeFill="background1" w:themeFillShade="F2"/>
          </w:tcPr>
          <w:p w14:paraId="24420E66" w14:textId="77777777" w:rsidR="00961583" w:rsidRPr="00503EF9" w:rsidRDefault="00961583" w:rsidP="00CE06B1">
            <w:pPr>
              <w:snapToGrid w:val="0"/>
              <w:jc w:val="both"/>
              <w:rPr>
                <w:rFonts w:eastAsia="SimSun"/>
                <w:b/>
                <w:bCs/>
                <w:lang w:val="en-US" w:eastAsia="ja-JP"/>
              </w:rPr>
            </w:pPr>
            <w:r>
              <w:rPr>
                <w:rFonts w:eastAsia="SimSun"/>
                <w:b/>
                <w:bCs/>
                <w:lang w:val="en-US" w:eastAsia="ja-JP"/>
              </w:rPr>
              <w:t>K=32</w:t>
            </w:r>
          </w:p>
        </w:tc>
      </w:tr>
      <w:tr w:rsidR="0019235C" w:rsidRPr="00503EF9" w14:paraId="54BF101D" w14:textId="77777777" w:rsidTr="00CE06B1">
        <w:trPr>
          <w:trHeight w:val="255"/>
        </w:trPr>
        <w:tc>
          <w:tcPr>
            <w:tcW w:w="1217" w:type="dxa"/>
            <w:vMerge w:val="restart"/>
            <w:shd w:val="clear" w:color="auto" w:fill="F2F2F2" w:themeFill="background1" w:themeFillShade="F2"/>
            <w:hideMark/>
          </w:tcPr>
          <w:p w14:paraId="4F13E175" w14:textId="77777777" w:rsidR="0019235C" w:rsidRPr="00503EF9" w:rsidRDefault="0019235C" w:rsidP="0019235C">
            <w:pPr>
              <w:snapToGrid w:val="0"/>
              <w:jc w:val="both"/>
              <w:rPr>
                <w:rFonts w:eastAsia="SimSun"/>
                <w:lang w:val="en-US" w:eastAsia="ja-JP"/>
              </w:rPr>
            </w:pPr>
            <w:r w:rsidRPr="00503EF9">
              <w:rPr>
                <w:rFonts w:eastAsia="SimSun"/>
                <w:lang w:val="en-US" w:eastAsia="ja-JP"/>
              </w:rPr>
              <w:t>PDCCH-based</w:t>
            </w:r>
          </w:p>
        </w:tc>
        <w:tc>
          <w:tcPr>
            <w:tcW w:w="1218" w:type="dxa"/>
            <w:shd w:val="clear" w:color="auto" w:fill="F2F2F2" w:themeFill="background1" w:themeFillShade="F2"/>
          </w:tcPr>
          <w:p w14:paraId="48BD3140" w14:textId="77777777" w:rsidR="0019235C" w:rsidRPr="00503EF9" w:rsidRDefault="0019235C" w:rsidP="0019235C">
            <w:pPr>
              <w:snapToGrid w:val="0"/>
              <w:spacing w:after="0"/>
              <w:jc w:val="both"/>
              <w:rPr>
                <w:rFonts w:eastAsia="SimSun"/>
                <w:lang w:val="en-US" w:eastAsia="ja-JP"/>
              </w:rPr>
            </w:pPr>
            <w:r>
              <w:rPr>
                <w:rFonts w:eastAsia="SimSun"/>
                <w:lang w:val="en-US" w:eastAsia="ja-JP"/>
              </w:rPr>
              <w:t>per MO</w:t>
            </w:r>
          </w:p>
        </w:tc>
        <w:tc>
          <w:tcPr>
            <w:tcW w:w="1741" w:type="dxa"/>
            <w:gridSpan w:val="2"/>
            <w:hideMark/>
          </w:tcPr>
          <w:p w14:paraId="1D1745BC" w14:textId="1DC1FC95" w:rsidR="0019235C" w:rsidRPr="00503EF9" w:rsidRDefault="0019235C" w:rsidP="0019235C">
            <w:pPr>
              <w:snapToGrid w:val="0"/>
              <w:spacing w:after="0"/>
              <w:jc w:val="both"/>
              <w:rPr>
                <w:rFonts w:eastAsia="SimSun"/>
                <w:lang w:val="en-US" w:eastAsia="ja-JP"/>
              </w:rPr>
            </w:pPr>
            <w:r>
              <w:rPr>
                <w:rFonts w:eastAsia="SimSun"/>
                <w:lang w:val="en-US" w:eastAsia="ja-JP"/>
              </w:rPr>
              <w:t>518.4</w:t>
            </w:r>
          </w:p>
        </w:tc>
        <w:tc>
          <w:tcPr>
            <w:tcW w:w="2169" w:type="dxa"/>
            <w:hideMark/>
          </w:tcPr>
          <w:p w14:paraId="20DAFCD7" w14:textId="4F031ABB" w:rsidR="0019235C" w:rsidRPr="00503EF9" w:rsidRDefault="0019235C" w:rsidP="0019235C">
            <w:pPr>
              <w:snapToGrid w:val="0"/>
              <w:spacing w:after="0"/>
              <w:jc w:val="both"/>
              <w:rPr>
                <w:rFonts w:eastAsia="SimSun"/>
                <w:lang w:val="en-US" w:eastAsia="ja-JP"/>
              </w:rPr>
            </w:pPr>
            <w:r>
              <w:rPr>
                <w:rFonts w:eastAsia="SimSun"/>
                <w:lang w:val="en-US" w:eastAsia="ja-JP"/>
              </w:rPr>
              <w:t>518.4</w:t>
            </w:r>
          </w:p>
        </w:tc>
        <w:tc>
          <w:tcPr>
            <w:tcW w:w="1647" w:type="dxa"/>
            <w:hideMark/>
          </w:tcPr>
          <w:p w14:paraId="0C2278C9" w14:textId="6CDA14D1" w:rsidR="0019235C" w:rsidRPr="00503EF9" w:rsidRDefault="0019235C" w:rsidP="0019235C">
            <w:pPr>
              <w:snapToGrid w:val="0"/>
              <w:spacing w:after="0"/>
              <w:jc w:val="both"/>
              <w:rPr>
                <w:rFonts w:eastAsia="SimSun"/>
                <w:lang w:val="en-US" w:eastAsia="ja-JP"/>
              </w:rPr>
            </w:pPr>
            <w:r>
              <w:rPr>
                <w:rFonts w:eastAsia="SimSun"/>
                <w:lang w:val="en-US" w:eastAsia="ja-JP"/>
              </w:rPr>
              <w:t>1036.7</w:t>
            </w:r>
          </w:p>
        </w:tc>
        <w:tc>
          <w:tcPr>
            <w:tcW w:w="1577" w:type="dxa"/>
          </w:tcPr>
          <w:p w14:paraId="21805EBC" w14:textId="7F3CE882" w:rsidR="0019235C" w:rsidRDefault="0019235C" w:rsidP="0019235C">
            <w:pPr>
              <w:snapToGrid w:val="0"/>
              <w:jc w:val="both"/>
              <w:rPr>
                <w:rFonts w:eastAsia="SimSun"/>
                <w:lang w:val="en-US" w:eastAsia="ja-JP"/>
              </w:rPr>
            </w:pPr>
            <w:r>
              <w:rPr>
                <w:rFonts w:eastAsia="SimSun"/>
                <w:lang w:val="en-US" w:eastAsia="ja-JP"/>
              </w:rPr>
              <w:t>1036.7</w:t>
            </w:r>
          </w:p>
        </w:tc>
      </w:tr>
      <w:tr w:rsidR="0019235C" w:rsidRPr="00503EF9" w14:paraId="4FD6F809" w14:textId="77777777" w:rsidTr="00CE06B1">
        <w:trPr>
          <w:trHeight w:val="255"/>
        </w:trPr>
        <w:tc>
          <w:tcPr>
            <w:tcW w:w="1217" w:type="dxa"/>
            <w:vMerge/>
            <w:shd w:val="clear" w:color="auto" w:fill="F2F2F2" w:themeFill="background1" w:themeFillShade="F2"/>
          </w:tcPr>
          <w:p w14:paraId="40D9FCC1" w14:textId="77777777" w:rsidR="0019235C" w:rsidRPr="00503EF9" w:rsidRDefault="0019235C" w:rsidP="0019235C">
            <w:pPr>
              <w:snapToGrid w:val="0"/>
              <w:jc w:val="both"/>
              <w:rPr>
                <w:rFonts w:eastAsia="SimSun"/>
                <w:lang w:val="en-US" w:eastAsia="ja-JP"/>
              </w:rPr>
            </w:pPr>
          </w:p>
        </w:tc>
        <w:tc>
          <w:tcPr>
            <w:tcW w:w="1218" w:type="dxa"/>
            <w:shd w:val="clear" w:color="auto" w:fill="F2F2F2" w:themeFill="background1" w:themeFillShade="F2"/>
          </w:tcPr>
          <w:p w14:paraId="05C25840" w14:textId="77777777" w:rsidR="0019235C" w:rsidRPr="00503EF9" w:rsidRDefault="0019235C" w:rsidP="0019235C">
            <w:pPr>
              <w:snapToGrid w:val="0"/>
              <w:jc w:val="both"/>
              <w:rPr>
                <w:rFonts w:eastAsia="SimSun"/>
                <w:lang w:val="en-US" w:eastAsia="ja-JP"/>
              </w:rPr>
            </w:pPr>
            <w:r>
              <w:rPr>
                <w:rFonts w:eastAsia="SimSun"/>
                <w:lang w:val="en-US" w:eastAsia="ja-JP"/>
              </w:rPr>
              <w:t>per PO</w:t>
            </w:r>
          </w:p>
        </w:tc>
        <w:tc>
          <w:tcPr>
            <w:tcW w:w="1741" w:type="dxa"/>
            <w:gridSpan w:val="2"/>
          </w:tcPr>
          <w:p w14:paraId="0BC04474" w14:textId="16C675F8" w:rsidR="0019235C" w:rsidRDefault="00FB5A3A" w:rsidP="0019235C">
            <w:pPr>
              <w:snapToGrid w:val="0"/>
              <w:jc w:val="both"/>
              <w:rPr>
                <w:rFonts w:eastAsia="SimSun"/>
                <w:lang w:val="en-US" w:eastAsia="ja-JP"/>
              </w:rPr>
            </w:pPr>
            <w:r>
              <w:rPr>
                <w:rFonts w:eastAsia="SimSun"/>
                <w:lang w:val="en-US" w:eastAsia="ja-JP"/>
              </w:rPr>
              <w:t>4147.2</w:t>
            </w:r>
          </w:p>
        </w:tc>
        <w:tc>
          <w:tcPr>
            <w:tcW w:w="2169" w:type="dxa"/>
          </w:tcPr>
          <w:p w14:paraId="6A0EC844" w14:textId="3351E529" w:rsidR="0019235C" w:rsidRDefault="00FB5A3A" w:rsidP="0019235C">
            <w:pPr>
              <w:snapToGrid w:val="0"/>
              <w:jc w:val="both"/>
              <w:rPr>
                <w:rFonts w:eastAsia="SimSun"/>
                <w:lang w:val="en-US" w:eastAsia="ja-JP"/>
              </w:rPr>
            </w:pPr>
            <w:r>
              <w:rPr>
                <w:rFonts w:eastAsia="SimSun"/>
                <w:lang w:val="en-US" w:eastAsia="ja-JP"/>
              </w:rPr>
              <w:t>4147.2</w:t>
            </w:r>
          </w:p>
        </w:tc>
        <w:tc>
          <w:tcPr>
            <w:tcW w:w="1647" w:type="dxa"/>
          </w:tcPr>
          <w:p w14:paraId="5425C666" w14:textId="684FF400" w:rsidR="0019235C" w:rsidRDefault="00FB5A3A" w:rsidP="0019235C">
            <w:pPr>
              <w:snapToGrid w:val="0"/>
              <w:jc w:val="both"/>
              <w:rPr>
                <w:rFonts w:eastAsia="SimSun"/>
                <w:lang w:val="en-US" w:eastAsia="ja-JP"/>
              </w:rPr>
            </w:pPr>
            <w:r>
              <w:rPr>
                <w:rFonts w:eastAsia="SimSun"/>
                <w:lang w:val="en-US" w:eastAsia="ja-JP"/>
              </w:rPr>
              <w:t>8293.6</w:t>
            </w:r>
          </w:p>
        </w:tc>
        <w:tc>
          <w:tcPr>
            <w:tcW w:w="1577" w:type="dxa"/>
          </w:tcPr>
          <w:p w14:paraId="48390DE5" w14:textId="10AC2385" w:rsidR="0019235C" w:rsidRDefault="00FB5A3A" w:rsidP="0019235C">
            <w:pPr>
              <w:snapToGrid w:val="0"/>
              <w:jc w:val="both"/>
              <w:rPr>
                <w:rFonts w:eastAsia="SimSun"/>
                <w:lang w:val="en-US" w:eastAsia="ja-JP"/>
              </w:rPr>
            </w:pPr>
            <w:r>
              <w:rPr>
                <w:rFonts w:eastAsia="SimSun"/>
                <w:lang w:val="en-US" w:eastAsia="ja-JP"/>
              </w:rPr>
              <w:t>8293.6</w:t>
            </w:r>
          </w:p>
        </w:tc>
      </w:tr>
      <w:tr w:rsidR="0019235C" w:rsidRPr="00503EF9" w14:paraId="1DDEADA7" w14:textId="77777777" w:rsidTr="00CE06B1">
        <w:trPr>
          <w:trHeight w:val="150"/>
        </w:trPr>
        <w:tc>
          <w:tcPr>
            <w:tcW w:w="1217" w:type="dxa"/>
            <w:vMerge w:val="restart"/>
            <w:shd w:val="clear" w:color="auto" w:fill="F2F2F2" w:themeFill="background1" w:themeFillShade="F2"/>
            <w:hideMark/>
          </w:tcPr>
          <w:p w14:paraId="04F6560D" w14:textId="77777777" w:rsidR="0019235C" w:rsidRPr="00503EF9" w:rsidRDefault="0019235C" w:rsidP="0019235C">
            <w:pPr>
              <w:snapToGrid w:val="0"/>
              <w:jc w:val="both"/>
              <w:rPr>
                <w:rFonts w:eastAsia="SimSun"/>
                <w:lang w:val="en-US" w:eastAsia="ja-JP"/>
              </w:rPr>
            </w:pPr>
            <w:r w:rsidRPr="00503EF9">
              <w:rPr>
                <w:rFonts w:eastAsia="SimSun"/>
                <w:lang w:val="en-US" w:eastAsia="ja-JP"/>
              </w:rPr>
              <w:t>CSI-RS</w:t>
            </w:r>
            <w:r>
              <w:rPr>
                <w:rFonts w:eastAsia="SimSun"/>
                <w:lang w:val="en-US" w:eastAsia="ja-JP"/>
              </w:rPr>
              <w:t>/TRS</w:t>
            </w:r>
            <w:r w:rsidRPr="00503EF9">
              <w:rPr>
                <w:rFonts w:eastAsia="SimSun"/>
                <w:lang w:val="en-US" w:eastAsia="ja-JP"/>
              </w:rPr>
              <w:t>-based</w:t>
            </w:r>
          </w:p>
        </w:tc>
        <w:tc>
          <w:tcPr>
            <w:tcW w:w="1218" w:type="dxa"/>
            <w:shd w:val="clear" w:color="auto" w:fill="F2F2F2" w:themeFill="background1" w:themeFillShade="F2"/>
          </w:tcPr>
          <w:p w14:paraId="794FEFF5" w14:textId="77777777" w:rsidR="0019235C" w:rsidRPr="00503EF9" w:rsidRDefault="0019235C" w:rsidP="0019235C">
            <w:pPr>
              <w:adjustRightInd w:val="0"/>
              <w:snapToGrid w:val="0"/>
              <w:spacing w:after="0"/>
              <w:jc w:val="both"/>
              <w:rPr>
                <w:rFonts w:eastAsia="SimSun"/>
                <w:lang w:val="en-US" w:eastAsia="ja-JP"/>
              </w:rPr>
            </w:pPr>
            <w:r>
              <w:rPr>
                <w:rFonts w:eastAsia="SimSun"/>
                <w:lang w:val="en-US" w:eastAsia="ja-JP"/>
              </w:rPr>
              <w:t>Per MO</w:t>
            </w:r>
          </w:p>
        </w:tc>
        <w:tc>
          <w:tcPr>
            <w:tcW w:w="870" w:type="dxa"/>
            <w:hideMark/>
          </w:tcPr>
          <w:p w14:paraId="0AB595E6" w14:textId="29C80AAB" w:rsidR="0019235C" w:rsidRDefault="0019235C" w:rsidP="0019235C">
            <w:pPr>
              <w:adjustRightInd w:val="0"/>
              <w:snapToGrid w:val="0"/>
              <w:spacing w:after="0"/>
              <w:jc w:val="both"/>
              <w:rPr>
                <w:rFonts w:eastAsia="SimSun"/>
                <w:lang w:val="en-US" w:eastAsia="ja-JP"/>
              </w:rPr>
            </w:pPr>
            <w:r>
              <w:rPr>
                <w:rFonts w:eastAsia="SimSun"/>
                <w:lang w:val="en-US" w:eastAsia="ja-JP"/>
              </w:rPr>
              <w:t>631.1</w:t>
            </w:r>
          </w:p>
          <w:p w14:paraId="734450D3" w14:textId="77777777" w:rsidR="0019235C" w:rsidRPr="00503EF9" w:rsidRDefault="0019235C" w:rsidP="0019235C">
            <w:pPr>
              <w:adjustRightInd w:val="0"/>
              <w:snapToGrid w:val="0"/>
              <w:spacing w:after="0"/>
              <w:jc w:val="both"/>
              <w:rPr>
                <w:rFonts w:eastAsia="SimSun"/>
                <w:lang w:val="en-US" w:eastAsia="ja-JP"/>
              </w:rPr>
            </w:pPr>
            <w:r w:rsidRPr="00961583">
              <w:rPr>
                <w:rFonts w:eastAsia="SimSun"/>
                <w:sz w:val="16"/>
                <w:lang w:val="en-US" w:eastAsia="ja-JP"/>
              </w:rPr>
              <w:t>(TRS)</w:t>
            </w:r>
          </w:p>
        </w:tc>
        <w:tc>
          <w:tcPr>
            <w:tcW w:w="871" w:type="dxa"/>
          </w:tcPr>
          <w:p w14:paraId="1EDD984E" w14:textId="6A729166" w:rsidR="0019235C" w:rsidRDefault="0019235C" w:rsidP="0019235C">
            <w:pPr>
              <w:adjustRightInd w:val="0"/>
              <w:snapToGrid w:val="0"/>
              <w:spacing w:after="0"/>
              <w:jc w:val="both"/>
              <w:rPr>
                <w:rFonts w:eastAsia="SimSun"/>
                <w:lang w:val="en-US" w:eastAsia="ja-JP"/>
              </w:rPr>
            </w:pPr>
            <w:r>
              <w:rPr>
                <w:rFonts w:eastAsia="SimSun"/>
                <w:lang w:val="en-US" w:eastAsia="ja-JP"/>
              </w:rPr>
              <w:t>108.0</w:t>
            </w:r>
          </w:p>
          <w:p w14:paraId="3628A04F" w14:textId="77777777" w:rsidR="0019235C" w:rsidRPr="00503EF9" w:rsidRDefault="0019235C" w:rsidP="0019235C">
            <w:pPr>
              <w:adjustRightInd w:val="0"/>
              <w:snapToGrid w:val="0"/>
              <w:spacing w:after="0"/>
              <w:jc w:val="both"/>
              <w:rPr>
                <w:rFonts w:eastAsia="SimSun"/>
                <w:lang w:val="en-US" w:eastAsia="ja-JP"/>
              </w:rPr>
            </w:pPr>
            <w:r w:rsidRPr="00961583">
              <w:rPr>
                <w:rFonts w:eastAsia="SimSun"/>
                <w:sz w:val="16"/>
                <w:lang w:val="en-US" w:eastAsia="ja-JP"/>
              </w:rPr>
              <w:t>(CSI-RS)</w:t>
            </w:r>
          </w:p>
        </w:tc>
        <w:tc>
          <w:tcPr>
            <w:tcW w:w="2169" w:type="dxa"/>
            <w:hideMark/>
          </w:tcPr>
          <w:p w14:paraId="22020541" w14:textId="77777777" w:rsidR="002F6102" w:rsidRDefault="002F6102" w:rsidP="002F6102">
            <w:pPr>
              <w:adjustRightInd w:val="0"/>
              <w:snapToGrid w:val="0"/>
              <w:spacing w:after="0"/>
              <w:jc w:val="both"/>
              <w:rPr>
                <w:rFonts w:eastAsia="SimSun"/>
                <w:lang w:val="en-US" w:eastAsia="ja-JP"/>
              </w:rPr>
            </w:pPr>
            <w:r>
              <w:rPr>
                <w:rFonts w:eastAsia="SimSun"/>
                <w:lang w:val="en-US" w:eastAsia="ja-JP"/>
              </w:rPr>
              <w:t>108.0</w:t>
            </w:r>
          </w:p>
          <w:p w14:paraId="4F9AC479" w14:textId="2135A4DA" w:rsidR="0019235C" w:rsidRPr="00503EF9" w:rsidRDefault="0019235C" w:rsidP="0019235C">
            <w:pPr>
              <w:adjustRightInd w:val="0"/>
              <w:snapToGrid w:val="0"/>
              <w:spacing w:after="0"/>
              <w:jc w:val="both"/>
              <w:rPr>
                <w:rFonts w:eastAsia="SimSun"/>
                <w:lang w:val="en-US" w:eastAsia="ja-JP"/>
              </w:rPr>
            </w:pPr>
          </w:p>
        </w:tc>
        <w:tc>
          <w:tcPr>
            <w:tcW w:w="1647" w:type="dxa"/>
            <w:hideMark/>
          </w:tcPr>
          <w:p w14:paraId="7F70449F" w14:textId="72A5A158" w:rsidR="0019235C" w:rsidRPr="00503EF9" w:rsidRDefault="002F6102" w:rsidP="0019235C">
            <w:pPr>
              <w:adjustRightInd w:val="0"/>
              <w:snapToGrid w:val="0"/>
              <w:spacing w:after="0"/>
              <w:jc w:val="both"/>
              <w:rPr>
                <w:rFonts w:eastAsia="SimSun"/>
                <w:lang w:val="en-US" w:eastAsia="ja-JP"/>
              </w:rPr>
            </w:pPr>
            <w:r>
              <w:rPr>
                <w:rFonts w:eastAsia="SimSun"/>
                <w:lang w:val="en-US" w:eastAsia="ja-JP"/>
              </w:rPr>
              <w:t>227.7</w:t>
            </w:r>
          </w:p>
        </w:tc>
        <w:tc>
          <w:tcPr>
            <w:tcW w:w="1577" w:type="dxa"/>
          </w:tcPr>
          <w:p w14:paraId="110592D5" w14:textId="52AA0826" w:rsidR="0019235C" w:rsidRDefault="002F6102" w:rsidP="0019235C">
            <w:pPr>
              <w:adjustRightInd w:val="0"/>
              <w:snapToGrid w:val="0"/>
              <w:spacing w:after="0"/>
              <w:jc w:val="both"/>
              <w:rPr>
                <w:rFonts w:eastAsia="SimSun"/>
                <w:lang w:val="en-US" w:eastAsia="ja-JP"/>
              </w:rPr>
            </w:pPr>
            <w:r>
              <w:rPr>
                <w:rFonts w:eastAsia="SimSun"/>
                <w:lang w:val="en-US" w:eastAsia="ja-JP"/>
              </w:rPr>
              <w:t>467.5</w:t>
            </w:r>
          </w:p>
        </w:tc>
      </w:tr>
      <w:tr w:rsidR="0019235C" w:rsidRPr="00503EF9" w14:paraId="01CA96AE" w14:textId="77777777" w:rsidTr="00CE06B1">
        <w:trPr>
          <w:trHeight w:val="150"/>
        </w:trPr>
        <w:tc>
          <w:tcPr>
            <w:tcW w:w="1217" w:type="dxa"/>
            <w:vMerge/>
            <w:shd w:val="clear" w:color="auto" w:fill="F2F2F2" w:themeFill="background1" w:themeFillShade="F2"/>
          </w:tcPr>
          <w:p w14:paraId="02B8A2F5" w14:textId="77777777" w:rsidR="0019235C" w:rsidRPr="00503EF9" w:rsidRDefault="0019235C" w:rsidP="0019235C">
            <w:pPr>
              <w:snapToGrid w:val="0"/>
              <w:jc w:val="both"/>
              <w:rPr>
                <w:rFonts w:eastAsia="SimSun"/>
                <w:lang w:val="en-US" w:eastAsia="ja-JP"/>
              </w:rPr>
            </w:pPr>
          </w:p>
        </w:tc>
        <w:tc>
          <w:tcPr>
            <w:tcW w:w="1218" w:type="dxa"/>
            <w:shd w:val="clear" w:color="auto" w:fill="F2F2F2" w:themeFill="background1" w:themeFillShade="F2"/>
          </w:tcPr>
          <w:p w14:paraId="005048D4" w14:textId="77777777" w:rsidR="0019235C" w:rsidRPr="00503EF9" w:rsidRDefault="0019235C" w:rsidP="0019235C">
            <w:pPr>
              <w:adjustRightInd w:val="0"/>
              <w:snapToGrid w:val="0"/>
              <w:spacing w:after="0"/>
              <w:jc w:val="both"/>
              <w:rPr>
                <w:rFonts w:eastAsia="SimSun"/>
                <w:lang w:val="en-US" w:eastAsia="ja-JP"/>
              </w:rPr>
            </w:pPr>
            <w:r>
              <w:rPr>
                <w:rFonts w:eastAsia="SimSun"/>
                <w:lang w:val="en-US" w:eastAsia="ja-JP"/>
              </w:rPr>
              <w:t>Pre PO</w:t>
            </w:r>
          </w:p>
        </w:tc>
        <w:tc>
          <w:tcPr>
            <w:tcW w:w="870" w:type="dxa"/>
          </w:tcPr>
          <w:p w14:paraId="2306ACDC" w14:textId="53FEF4B3" w:rsidR="0019235C" w:rsidRDefault="00FB5A3A" w:rsidP="0019235C">
            <w:pPr>
              <w:adjustRightInd w:val="0"/>
              <w:snapToGrid w:val="0"/>
              <w:spacing w:after="0"/>
              <w:jc w:val="both"/>
              <w:rPr>
                <w:rFonts w:eastAsia="SimSun"/>
                <w:lang w:val="en-US" w:eastAsia="ja-JP"/>
              </w:rPr>
            </w:pPr>
            <w:r>
              <w:rPr>
                <w:rFonts w:eastAsia="SimSun"/>
                <w:lang w:val="en-US" w:eastAsia="ja-JP"/>
              </w:rPr>
              <w:t>2524.4</w:t>
            </w:r>
          </w:p>
          <w:p w14:paraId="5222351A" w14:textId="77777777" w:rsidR="0019235C" w:rsidRDefault="0019235C" w:rsidP="0019235C">
            <w:pPr>
              <w:adjustRightInd w:val="0"/>
              <w:snapToGrid w:val="0"/>
              <w:spacing w:after="0"/>
              <w:jc w:val="both"/>
              <w:rPr>
                <w:rFonts w:eastAsia="SimSun"/>
                <w:lang w:val="en-US" w:eastAsia="ja-JP"/>
              </w:rPr>
            </w:pPr>
            <w:r w:rsidRPr="00961583">
              <w:rPr>
                <w:rFonts w:eastAsia="SimSun"/>
                <w:sz w:val="16"/>
                <w:lang w:val="en-US" w:eastAsia="ja-JP"/>
              </w:rPr>
              <w:t>(TRS)</w:t>
            </w:r>
          </w:p>
        </w:tc>
        <w:tc>
          <w:tcPr>
            <w:tcW w:w="871" w:type="dxa"/>
          </w:tcPr>
          <w:p w14:paraId="055C1771" w14:textId="02A52BA0" w:rsidR="0019235C" w:rsidRDefault="00FB5A3A" w:rsidP="0019235C">
            <w:pPr>
              <w:adjustRightInd w:val="0"/>
              <w:snapToGrid w:val="0"/>
              <w:spacing w:after="0"/>
              <w:jc w:val="both"/>
              <w:rPr>
                <w:rFonts w:eastAsia="SimSun"/>
                <w:lang w:val="en-US" w:eastAsia="ja-JP"/>
              </w:rPr>
            </w:pPr>
            <w:r>
              <w:rPr>
                <w:rFonts w:eastAsia="SimSun"/>
                <w:lang w:val="en-US" w:eastAsia="ja-JP"/>
              </w:rPr>
              <w:t>432</w:t>
            </w:r>
          </w:p>
          <w:p w14:paraId="38FBFA3B" w14:textId="77777777" w:rsidR="0019235C" w:rsidRPr="00503EF9" w:rsidRDefault="0019235C" w:rsidP="0019235C">
            <w:pPr>
              <w:adjustRightInd w:val="0"/>
              <w:snapToGrid w:val="0"/>
              <w:spacing w:after="0"/>
              <w:jc w:val="both"/>
              <w:rPr>
                <w:rFonts w:eastAsia="SimSun"/>
                <w:lang w:val="en-US" w:eastAsia="ja-JP"/>
              </w:rPr>
            </w:pPr>
            <w:r w:rsidRPr="00961583">
              <w:rPr>
                <w:rFonts w:eastAsia="SimSun"/>
                <w:sz w:val="16"/>
                <w:lang w:val="en-US" w:eastAsia="ja-JP"/>
              </w:rPr>
              <w:t>(CSI-RS)</w:t>
            </w:r>
          </w:p>
        </w:tc>
        <w:tc>
          <w:tcPr>
            <w:tcW w:w="2169" w:type="dxa"/>
          </w:tcPr>
          <w:p w14:paraId="35BB7B68" w14:textId="30C222F4" w:rsidR="0019235C" w:rsidRDefault="00FB5A3A" w:rsidP="0019235C">
            <w:pPr>
              <w:adjustRightInd w:val="0"/>
              <w:snapToGrid w:val="0"/>
              <w:spacing w:after="0"/>
              <w:jc w:val="both"/>
              <w:rPr>
                <w:rFonts w:eastAsia="SimSun"/>
                <w:lang w:val="en-US" w:eastAsia="ja-JP"/>
              </w:rPr>
            </w:pPr>
            <w:r>
              <w:rPr>
                <w:rFonts w:eastAsia="SimSun"/>
                <w:lang w:val="en-US" w:eastAsia="ja-JP"/>
              </w:rPr>
              <w:t>432</w:t>
            </w:r>
          </w:p>
        </w:tc>
        <w:tc>
          <w:tcPr>
            <w:tcW w:w="1647" w:type="dxa"/>
          </w:tcPr>
          <w:p w14:paraId="747A13AE" w14:textId="4C781417" w:rsidR="0019235C" w:rsidRDefault="00FB5A3A" w:rsidP="0019235C">
            <w:pPr>
              <w:adjustRightInd w:val="0"/>
              <w:snapToGrid w:val="0"/>
              <w:spacing w:after="0"/>
              <w:jc w:val="both"/>
              <w:rPr>
                <w:rFonts w:eastAsia="SimSun"/>
                <w:lang w:val="en-US" w:eastAsia="ja-JP"/>
              </w:rPr>
            </w:pPr>
            <w:r w:rsidRPr="00FB5A3A">
              <w:rPr>
                <w:rFonts w:eastAsia="SimSun"/>
                <w:lang w:val="en-US" w:eastAsia="ja-JP"/>
              </w:rPr>
              <w:t>910.8</w:t>
            </w:r>
          </w:p>
        </w:tc>
        <w:tc>
          <w:tcPr>
            <w:tcW w:w="1577" w:type="dxa"/>
          </w:tcPr>
          <w:p w14:paraId="0A51DE52" w14:textId="2346F64D" w:rsidR="0019235C" w:rsidRDefault="00FB5A3A" w:rsidP="0019235C">
            <w:pPr>
              <w:adjustRightInd w:val="0"/>
              <w:snapToGrid w:val="0"/>
              <w:spacing w:after="0"/>
              <w:jc w:val="both"/>
              <w:rPr>
                <w:rFonts w:eastAsia="SimSun"/>
                <w:lang w:val="en-US" w:eastAsia="ja-JP"/>
              </w:rPr>
            </w:pPr>
            <w:r w:rsidRPr="00FB5A3A">
              <w:rPr>
                <w:rFonts w:eastAsia="SimSun"/>
                <w:lang w:val="en-US" w:eastAsia="ja-JP"/>
              </w:rPr>
              <w:t>1870</w:t>
            </w:r>
          </w:p>
        </w:tc>
      </w:tr>
    </w:tbl>
    <w:p w14:paraId="275489AC" w14:textId="08E56636" w:rsidR="00961583" w:rsidRDefault="002F6102" w:rsidP="00B11D40">
      <w:pPr>
        <w:jc w:val="both"/>
        <w:rPr>
          <w:rFonts w:eastAsia="SimSun"/>
          <w:lang w:val="en-US" w:eastAsia="ja-JP"/>
        </w:rPr>
      </w:pPr>
      <w:r>
        <w:rPr>
          <w:rFonts w:eastAsia="SimSun"/>
          <w:lang w:val="en-US" w:eastAsia="ja-JP"/>
        </w:rPr>
        <w:t>Note: PDCCH-based PEI has 8 MOs, RS-based PEI has 4 MOs</w:t>
      </w:r>
    </w:p>
    <w:p w14:paraId="2F54EED1" w14:textId="77777777" w:rsidR="00DE4476" w:rsidRDefault="00DE4476" w:rsidP="00B11D40">
      <w:pPr>
        <w:jc w:val="both"/>
        <w:rPr>
          <w:rFonts w:eastAsia="SimSun"/>
          <w:lang w:val="en-US" w:eastAsia="ja-JP"/>
        </w:rPr>
      </w:pPr>
    </w:p>
    <w:p w14:paraId="49BBC3D0" w14:textId="62A5B858" w:rsidR="00B11D40" w:rsidRDefault="00B11D40" w:rsidP="00B11D40">
      <w:pPr>
        <w:jc w:val="both"/>
        <w:rPr>
          <w:rFonts w:eastAsia="SimSun"/>
          <w:lang w:val="en-US" w:eastAsia="ja-JP"/>
        </w:rPr>
      </w:pPr>
      <w:r>
        <w:rPr>
          <w:rFonts w:eastAsia="SimSun"/>
          <w:lang w:val="en-US" w:eastAsia="ja-JP"/>
        </w:rPr>
        <w:t>According to the evaluation results in Table 7</w:t>
      </w:r>
      <w:r w:rsidR="00126532">
        <w:rPr>
          <w:rFonts w:eastAsia="SimSun"/>
          <w:lang w:val="en-US" w:eastAsia="ja-JP"/>
        </w:rPr>
        <w:t xml:space="preserve"> and Table 8</w:t>
      </w:r>
      <w:r>
        <w:rPr>
          <w:rFonts w:eastAsia="SimSun"/>
          <w:lang w:val="en-US" w:eastAsia="ja-JP"/>
        </w:rPr>
        <w:t>, we can observe the following:</w:t>
      </w:r>
    </w:p>
    <w:p w14:paraId="4353DECD" w14:textId="77777777" w:rsidR="00B11D40" w:rsidRDefault="00B11D40" w:rsidP="00B11D40">
      <w:pPr>
        <w:jc w:val="both"/>
        <w:rPr>
          <w:rFonts w:eastAsia="SimSun"/>
          <w:lang w:val="en-US" w:eastAsia="ja-JP"/>
        </w:rPr>
      </w:pPr>
    </w:p>
    <w:p w14:paraId="039728F5" w14:textId="16128596" w:rsidR="00B11D40" w:rsidRDefault="00FF0ED8" w:rsidP="00B11D40">
      <w:pPr>
        <w:ind w:right="-101"/>
        <w:rPr>
          <w:rFonts w:eastAsia="SimSun"/>
          <w:u w:val="single"/>
          <w:lang w:val="en-US" w:eastAsia="ja-JP"/>
        </w:rPr>
      </w:pPr>
      <w:r>
        <w:rPr>
          <w:rFonts w:ascii="Times New Roman" w:eastAsia="Malgun Gothic" w:hAnsi="Times New Roman"/>
          <w:b/>
          <w:szCs w:val="20"/>
          <w:u w:val="single"/>
          <w:lang w:val="en-US" w:eastAsia="ko-KR"/>
        </w:rPr>
        <w:t>Observation 13</w:t>
      </w:r>
      <w:r w:rsidR="00B11D40" w:rsidRPr="00C46923">
        <w:rPr>
          <w:rFonts w:ascii="Times New Roman" w:eastAsia="Malgun Gothic" w:hAnsi="Times New Roman"/>
          <w:b/>
          <w:szCs w:val="20"/>
          <w:u w:val="single"/>
          <w:lang w:val="en-US" w:eastAsia="ko-KR"/>
        </w:rPr>
        <w:t>:</w:t>
      </w:r>
      <w:r w:rsidR="00B11D40" w:rsidRPr="00C46923">
        <w:rPr>
          <w:rFonts w:ascii="Times New Roman" w:eastAsia="Malgun Gothic" w:hAnsi="Times New Roman"/>
          <w:szCs w:val="20"/>
          <w:u w:val="single"/>
          <w:lang w:val="en-US" w:eastAsia="ko-KR"/>
        </w:rPr>
        <w:t xml:space="preserve"> </w:t>
      </w:r>
      <w:r w:rsidR="00B11D40" w:rsidRPr="00C46923">
        <w:rPr>
          <w:rFonts w:eastAsia="SimSun"/>
          <w:u w:val="single"/>
          <w:lang w:val="en-US" w:eastAsia="ja-JP"/>
        </w:rPr>
        <w:t>Behav-B requires much large (9x larger w/ group paging rate =10%) resource overhead than Behav-A.</w:t>
      </w:r>
    </w:p>
    <w:p w14:paraId="590AE13F" w14:textId="77777777" w:rsidR="00B11D40" w:rsidRDefault="00B11D40" w:rsidP="00B11D40">
      <w:pPr>
        <w:jc w:val="both"/>
        <w:rPr>
          <w:rFonts w:ascii="Times New Roman" w:hAnsi="Times New Roman"/>
          <w:b/>
          <w:szCs w:val="20"/>
          <w:u w:val="single"/>
          <w:lang w:val="en-US" w:eastAsia="ko-KR"/>
        </w:rPr>
      </w:pPr>
    </w:p>
    <w:p w14:paraId="1170081B" w14:textId="4EC6BAC0" w:rsidR="00B11D40" w:rsidRPr="00C87D0D" w:rsidRDefault="00B11D40" w:rsidP="00B11D40">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sidR="00C43AFE">
        <w:rPr>
          <w:rFonts w:ascii="Times New Roman" w:hAnsi="Times New Roman"/>
          <w:b/>
          <w:szCs w:val="20"/>
          <w:u w:val="single"/>
          <w:lang w:val="en-US" w:eastAsia="ko-KR"/>
        </w:rPr>
        <w:t xml:space="preserve"> 10</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only Behav-A for PEI</w:t>
      </w:r>
      <w:r w:rsidR="00C43AFE">
        <w:rPr>
          <w:rFonts w:ascii="Times New Roman" w:hAnsi="Times New Roman"/>
          <w:b/>
          <w:szCs w:val="20"/>
          <w:u w:val="single"/>
          <w:lang w:val="en-US" w:eastAsia="ko-KR"/>
        </w:rPr>
        <w:t xml:space="preserve"> reception</w:t>
      </w:r>
      <w:r>
        <w:rPr>
          <w:rFonts w:ascii="Times New Roman" w:hAnsi="Times New Roman"/>
          <w:b/>
          <w:szCs w:val="20"/>
          <w:u w:val="single"/>
          <w:lang w:val="en-US" w:eastAsia="ko-KR"/>
        </w:rPr>
        <w:t xml:space="preserve"> for the benefit of low resource overhead.</w:t>
      </w:r>
    </w:p>
    <w:p w14:paraId="11F39B99" w14:textId="77777777" w:rsidR="00B11D40" w:rsidRPr="00C46923" w:rsidRDefault="00B11D40" w:rsidP="00B11D40">
      <w:pPr>
        <w:ind w:right="-101"/>
        <w:rPr>
          <w:rFonts w:eastAsia="SimSun"/>
          <w:u w:val="single"/>
          <w:lang w:val="en-US" w:eastAsia="ja-JP"/>
        </w:rPr>
      </w:pPr>
    </w:p>
    <w:p w14:paraId="49A5015E" w14:textId="1FE202F7" w:rsidR="00B11D40" w:rsidRPr="00C46923" w:rsidRDefault="00FF0ED8" w:rsidP="00B11D40">
      <w:pPr>
        <w:ind w:right="-101"/>
        <w:rPr>
          <w:rFonts w:eastAsia="SimSun"/>
          <w:u w:val="single"/>
          <w:lang w:eastAsia="ja-JP"/>
        </w:rPr>
      </w:pPr>
      <w:r>
        <w:rPr>
          <w:rFonts w:ascii="Times New Roman" w:eastAsia="Malgun Gothic" w:hAnsi="Times New Roman"/>
          <w:b/>
          <w:szCs w:val="20"/>
          <w:u w:val="single"/>
          <w:lang w:val="en-US" w:eastAsia="ko-KR"/>
        </w:rPr>
        <w:t>Observation 14</w:t>
      </w:r>
      <w:r w:rsidR="00B11D40" w:rsidRPr="00C46923">
        <w:rPr>
          <w:rFonts w:ascii="Times New Roman" w:eastAsia="Malgun Gothic" w:hAnsi="Times New Roman"/>
          <w:b/>
          <w:szCs w:val="20"/>
          <w:u w:val="single"/>
          <w:lang w:val="en-US" w:eastAsia="ko-KR"/>
        </w:rPr>
        <w:t>:</w:t>
      </w:r>
      <w:r w:rsidR="00B11D40" w:rsidRPr="00C46923">
        <w:rPr>
          <w:rFonts w:ascii="Times New Roman" w:eastAsia="Malgun Gothic" w:hAnsi="Times New Roman"/>
          <w:szCs w:val="20"/>
          <w:u w:val="single"/>
          <w:lang w:val="en-US" w:eastAsia="ko-KR"/>
        </w:rPr>
        <w:t xml:space="preserve"> </w:t>
      </w:r>
      <w:r w:rsidR="00B11D40" w:rsidRPr="00C46923">
        <w:rPr>
          <w:rFonts w:eastAsia="SimSun"/>
          <w:u w:val="single"/>
          <w:lang w:eastAsia="ja-JP"/>
        </w:rPr>
        <w:t>PD</w:t>
      </w:r>
      <w:r w:rsidR="00FB5A3A">
        <w:rPr>
          <w:rFonts w:eastAsia="SimSun"/>
          <w:u w:val="single"/>
          <w:lang w:eastAsia="ja-JP"/>
        </w:rPr>
        <w:t>CCH-based PEI requires 3.4</w:t>
      </w:r>
      <w:r w:rsidR="004C589B">
        <w:rPr>
          <w:rFonts w:eastAsia="SimSun"/>
          <w:u w:val="single"/>
          <w:lang w:eastAsia="ja-JP"/>
        </w:rPr>
        <w:t>x to 6.6</w:t>
      </w:r>
      <w:r w:rsidR="00B11D40" w:rsidRPr="00C46923">
        <w:rPr>
          <w:rFonts w:eastAsia="SimSun"/>
          <w:u w:val="single"/>
          <w:lang w:eastAsia="ja-JP"/>
        </w:rPr>
        <w:t xml:space="preserve">x </w:t>
      </w:r>
      <w:r w:rsidR="00FB5A3A">
        <w:rPr>
          <w:rFonts w:eastAsia="SimSun"/>
          <w:u w:val="single"/>
          <w:lang w:eastAsia="ja-JP"/>
        </w:rPr>
        <w:t>more</w:t>
      </w:r>
      <w:r w:rsidR="00B11D40" w:rsidRPr="00C46923">
        <w:rPr>
          <w:rFonts w:eastAsia="SimSun"/>
          <w:u w:val="single"/>
          <w:lang w:eastAsia="ja-JP"/>
        </w:rPr>
        <w:t xml:space="preserve"> resource overheads than </w:t>
      </w:r>
      <w:r w:rsidR="004C589B">
        <w:rPr>
          <w:rFonts w:eastAsia="SimSun"/>
          <w:u w:val="single"/>
          <w:lang w:eastAsia="ja-JP"/>
        </w:rPr>
        <w:t>CSI-RS/TRS</w:t>
      </w:r>
      <w:r w:rsidR="00B11D40" w:rsidRPr="00C46923">
        <w:rPr>
          <w:rFonts w:eastAsia="SimSun"/>
          <w:u w:val="single"/>
          <w:lang w:eastAsia="ja-JP"/>
        </w:rPr>
        <w:t>-base</w:t>
      </w:r>
      <w:r w:rsidR="00EB0C9A">
        <w:rPr>
          <w:rFonts w:eastAsia="SimSun"/>
          <w:u w:val="single"/>
          <w:lang w:eastAsia="ja-JP"/>
        </w:rPr>
        <w:t>d PEI for indicating UE subgroups for paging.</w:t>
      </w:r>
    </w:p>
    <w:p w14:paraId="78D19647" w14:textId="77777777" w:rsidR="00B11D40" w:rsidRDefault="00B11D40" w:rsidP="00B11D40">
      <w:pPr>
        <w:jc w:val="both"/>
        <w:rPr>
          <w:rFonts w:eastAsia="SimSun"/>
          <w:lang w:eastAsia="ja-JP"/>
        </w:rPr>
      </w:pPr>
    </w:p>
    <w:p w14:paraId="57696383" w14:textId="03BD842F" w:rsidR="00B15554" w:rsidRPr="00C43AFE" w:rsidRDefault="00B11D40" w:rsidP="00FE7EF6">
      <w:pPr>
        <w:jc w:val="both"/>
        <w:rPr>
          <w:rFonts w:eastAsia="SimSun"/>
          <w:lang w:eastAsia="ja-JP"/>
        </w:rPr>
      </w:pPr>
      <w:r>
        <w:rPr>
          <w:rFonts w:eastAsia="SimSun"/>
          <w:lang w:eastAsia="ja-JP"/>
        </w:rPr>
        <w:t xml:space="preserve">Therefore, we </w:t>
      </w:r>
      <w:r w:rsidR="00C43AFE">
        <w:rPr>
          <w:rFonts w:eastAsia="SimSun"/>
          <w:lang w:eastAsia="ja-JP"/>
        </w:rPr>
        <w:t>prefer</w:t>
      </w:r>
      <w:r>
        <w:rPr>
          <w:rFonts w:eastAsia="SimSun"/>
          <w:lang w:eastAsia="ja-JP"/>
        </w:rPr>
        <w:t xml:space="preserve"> </w:t>
      </w:r>
      <w:r w:rsidR="004C589B">
        <w:rPr>
          <w:rFonts w:eastAsia="SimSun"/>
          <w:lang w:eastAsia="ja-JP"/>
        </w:rPr>
        <w:t>CSI-RS/TRS</w:t>
      </w:r>
      <w:r>
        <w:rPr>
          <w:rFonts w:eastAsia="SimSun"/>
          <w:lang w:eastAsia="ja-JP"/>
        </w:rPr>
        <w:t xml:space="preserve"> based PEI for the benefit of low resource </w:t>
      </w:r>
      <w:r w:rsidR="00E4686E">
        <w:rPr>
          <w:rFonts w:eastAsia="SimSun"/>
          <w:lang w:eastAsia="ja-JP"/>
        </w:rPr>
        <w:t xml:space="preserve">overhead regardless of UE subgroup size. </w:t>
      </w:r>
    </w:p>
    <w:p w14:paraId="0F245169" w14:textId="17E69496" w:rsidR="009C4121" w:rsidRPr="0012430A" w:rsidRDefault="009C4121" w:rsidP="00FE7EF6">
      <w:pPr>
        <w:jc w:val="both"/>
        <w:rPr>
          <w:rFonts w:eastAsia="SimSun"/>
          <w:lang w:val="en-US" w:eastAsia="ja-JP"/>
        </w:rPr>
      </w:pPr>
    </w:p>
    <w:p w14:paraId="562F7B01" w14:textId="28853AB5" w:rsidR="0012430A" w:rsidRPr="005A183C"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5</w:t>
      </w:r>
      <w:r w:rsidR="00CD460D">
        <w:rPr>
          <w:rFonts w:eastAsia="SimSun"/>
          <w:lang w:val="en-US" w:eastAsia="zh-CN"/>
        </w:rPr>
        <w:t xml:space="preserve">. </w:t>
      </w:r>
      <w:r w:rsidR="0012430A">
        <w:rPr>
          <w:rFonts w:eastAsia="SimSun"/>
          <w:lang w:val="en-US" w:eastAsia="zh-CN"/>
        </w:rPr>
        <w:t>Conclusion</w:t>
      </w:r>
      <w:r w:rsidR="00440961" w:rsidRPr="00CD460D">
        <w:rPr>
          <w:rFonts w:eastAsia="SimSun"/>
          <w:lang w:val="en-US" w:eastAsia="zh-CN"/>
        </w:rPr>
        <w:tab/>
      </w:r>
    </w:p>
    <w:p w14:paraId="56195158" w14:textId="1DFAEA9C" w:rsidR="0082020D" w:rsidRDefault="005A183C" w:rsidP="006938B8">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03978">
        <w:rPr>
          <w:rFonts w:ascii="Times New Roman" w:eastAsia="Malgun Gothic" w:hAnsi="Times New Roman"/>
          <w:szCs w:val="20"/>
          <w:lang w:val="en-US" w:eastAsia="ko-KR"/>
        </w:rPr>
        <w:t>techniques of paging enhancement for power saving in idle/inactive mode</w:t>
      </w:r>
      <w:r w:rsidRPr="00864327">
        <w:rPr>
          <w:rFonts w:ascii="Times New Roman" w:eastAsia="Malgun Gothic" w:hAnsi="Times New Roman"/>
          <w:szCs w:val="20"/>
          <w:lang w:val="en-US" w:eastAsia="ko-KR"/>
        </w:rPr>
        <w:t xml:space="preserve">. Following </w:t>
      </w:r>
      <w:r w:rsidR="00FE3B83" w:rsidRPr="00864327">
        <w:rPr>
          <w:rFonts w:ascii="Times New Roman" w:eastAsia="Malgun Gothic" w:hAnsi="Times New Roman"/>
          <w:szCs w:val="20"/>
          <w:lang w:val="en-US" w:eastAsia="ko-KR"/>
        </w:rPr>
        <w:t>observation</w:t>
      </w:r>
      <w:r w:rsidR="00E03B84">
        <w:rPr>
          <w:rFonts w:ascii="Times New Roman" w:eastAsia="Malgun Gothic" w:hAnsi="Times New Roman"/>
          <w:szCs w:val="20"/>
          <w:lang w:val="en-US" w:eastAsia="ko-KR"/>
        </w:rPr>
        <w:t>s and proposals</w:t>
      </w:r>
      <w:r w:rsidR="00FE3B83" w:rsidRPr="00864327">
        <w:rPr>
          <w:rFonts w:ascii="Times New Roman" w:eastAsia="Malgun Gothic" w:hAnsi="Times New Roman"/>
          <w:szCs w:val="20"/>
          <w:lang w:val="en-US" w:eastAsia="ko-KR"/>
        </w:rPr>
        <w:t xml:space="preserve"> </w:t>
      </w:r>
      <w:r w:rsidR="00E03B84">
        <w:rPr>
          <w:rFonts w:ascii="Times New Roman" w:eastAsia="Malgun Gothic" w:hAnsi="Times New Roman"/>
          <w:szCs w:val="20"/>
          <w:lang w:val="en-US" w:eastAsia="ko-KR"/>
        </w:rPr>
        <w:t>are</w:t>
      </w:r>
      <w:r w:rsidRPr="00864327">
        <w:rPr>
          <w:rFonts w:ascii="Times New Roman" w:eastAsia="Malgun Gothic" w:hAnsi="Times New Roman"/>
          <w:szCs w:val="20"/>
          <w:lang w:val="en-US" w:eastAsia="ko-KR"/>
        </w:rPr>
        <w:t xml:space="preserve"> made:</w:t>
      </w:r>
    </w:p>
    <w:p w14:paraId="5EE7C5D6" w14:textId="3F2E85C0" w:rsidR="00784368" w:rsidRDefault="00784368" w:rsidP="004673D7">
      <w:pPr>
        <w:rPr>
          <w:rFonts w:ascii="Times New Roman" w:eastAsia="Malgun Gothic" w:hAnsi="Times New Roman"/>
          <w:b/>
          <w:szCs w:val="20"/>
          <w:u w:val="single"/>
          <w:lang w:val="en-US" w:eastAsia="ko-KR"/>
        </w:rPr>
      </w:pPr>
    </w:p>
    <w:p w14:paraId="6016DC00" w14:textId="77777777" w:rsidR="009117CD" w:rsidRDefault="009117CD" w:rsidP="009117CD">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w:t>
      </w:r>
      <w:r w:rsidRPr="00B636F7">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 xml:space="preserve">TRS/CSI-RS based PEI has best coexistence performance with legacy signal/channel of Rel-15 UEs due to RE-level rate matching pattern. </w:t>
      </w:r>
    </w:p>
    <w:p w14:paraId="6802E5C2" w14:textId="77777777" w:rsidR="009117CD" w:rsidRDefault="009117CD" w:rsidP="009117CD">
      <w:pPr>
        <w:rPr>
          <w:lang w:val="en-US"/>
        </w:rPr>
      </w:pPr>
    </w:p>
    <w:p w14:paraId="523523AF" w14:textId="77777777" w:rsidR="009117CD" w:rsidRDefault="009117CD" w:rsidP="009117CD">
      <w:pPr>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2</w:t>
      </w:r>
      <w:r w:rsidRPr="00B636F7">
        <w:rPr>
          <w:rFonts w:ascii="Times New Roman" w:eastAsia="Malgun Gothic" w:hAnsi="Times New Roman"/>
          <w:b/>
          <w:szCs w:val="20"/>
          <w:u w:val="single"/>
          <w:lang w:val="en-US" w:eastAsia="ko-KR"/>
        </w:rPr>
        <w:t xml:space="preserve">: </w:t>
      </w:r>
      <w:r w:rsidRPr="00875CC7">
        <w:rPr>
          <w:rFonts w:ascii="Times New Roman" w:eastAsia="Malgun Gothic" w:hAnsi="Times New Roman"/>
          <w:szCs w:val="20"/>
          <w:u w:val="single"/>
          <w:lang w:val="en-US" w:eastAsia="ko-KR"/>
        </w:rPr>
        <w:t>Flexible</w:t>
      </w:r>
      <w:r>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UE grouping for paging reception is already supported based on the configuration of a number of PFs/POs per DRX cycle. A PEI associated with one PO with potential UE subgrouping within a PO is sufficient.</w:t>
      </w:r>
    </w:p>
    <w:p w14:paraId="5BA6D31B" w14:textId="77777777" w:rsidR="009117CD" w:rsidRDefault="009117CD" w:rsidP="009117CD">
      <w:pPr>
        <w:jc w:val="both"/>
        <w:rPr>
          <w:rFonts w:ascii="Times New Roman" w:eastAsia="Malgun Gothic" w:hAnsi="Times New Roman"/>
          <w:szCs w:val="20"/>
          <w:u w:val="single"/>
          <w:lang w:val="en-US" w:eastAsia="ko-KR"/>
        </w:rPr>
      </w:pPr>
    </w:p>
    <w:p w14:paraId="29FD872E" w14:textId="77777777" w:rsidR="009117CD" w:rsidRDefault="009117CD" w:rsidP="009117CD">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3</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RS-based PEI based on non-coherent detection has more flexibility than PDCCH-based PEI in terms of the number of monitoring occasions needed for multi-beam transmission.  </w:t>
      </w:r>
    </w:p>
    <w:p w14:paraId="7E37B76A" w14:textId="77777777" w:rsidR="009117CD" w:rsidRDefault="009117CD" w:rsidP="009117CD">
      <w:pPr>
        <w:jc w:val="both"/>
        <w:rPr>
          <w:rFonts w:ascii="Times New Roman" w:eastAsia="Malgun Gothic" w:hAnsi="Times New Roman"/>
          <w:szCs w:val="20"/>
          <w:u w:val="single"/>
          <w:lang w:val="en-US" w:eastAsia="ko-KR"/>
        </w:rPr>
      </w:pPr>
    </w:p>
    <w:p w14:paraId="7D55C95D" w14:textId="77777777" w:rsidR="0077493F" w:rsidRPr="00190E2B" w:rsidRDefault="0077493F" w:rsidP="0077493F">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4</w:t>
      </w:r>
      <w:r w:rsidRPr="00752204">
        <w:rPr>
          <w:rFonts w:ascii="Times New Roman" w:hAnsi="Times New Roman"/>
          <w:color w:val="000000"/>
          <w:szCs w:val="20"/>
          <w:u w:val="single"/>
        </w:rPr>
        <w:t xml:space="preserve">: </w:t>
      </w:r>
      <w:r>
        <w:rPr>
          <w:rFonts w:ascii="Times New Roman" w:hAnsi="Times New Roman"/>
          <w:color w:val="000000"/>
          <w:szCs w:val="20"/>
          <w:u w:val="single"/>
        </w:rPr>
        <w:t>PDCCH based PEI achieves 1.11% to 25.54% power saving gain, which is very sensitive to the monitoring occasions of PEI. The high power saving gain comes at low SINR based on very large time gap between PEI and PO.</w:t>
      </w:r>
    </w:p>
    <w:p w14:paraId="5F1AEC4B" w14:textId="77777777" w:rsidR="0077493F" w:rsidRDefault="0077493F" w:rsidP="0077493F">
      <w:pPr>
        <w:spacing w:line="288" w:lineRule="auto"/>
        <w:ind w:right="-101"/>
        <w:rPr>
          <w:rFonts w:ascii="Times New Roman" w:hAnsi="Times New Roman"/>
          <w:szCs w:val="20"/>
          <w:lang w:val="en-US" w:eastAsia="ko-KR"/>
        </w:rPr>
      </w:pPr>
      <w:bookmarkStart w:id="0" w:name="_GoBack"/>
      <w:bookmarkEnd w:id="0"/>
    </w:p>
    <w:p w14:paraId="26E7EEA9" w14:textId="77777777" w:rsidR="0077493F" w:rsidRDefault="0077493F" w:rsidP="0077493F">
      <w:pPr>
        <w:spacing w:line="288" w:lineRule="auto"/>
        <w:ind w:right="-101"/>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5</w:t>
      </w:r>
      <w:r>
        <w:rPr>
          <w:rFonts w:ascii="Times New Roman" w:hAnsi="Times New Roman"/>
          <w:color w:val="000000"/>
          <w:szCs w:val="20"/>
          <w:u w:val="single"/>
        </w:rPr>
        <w:t>: RS-based PEI achieves 10.91% to 30.84% power saving gain, and achieves about 3% to 5% more power saving gain than PDCCH-based PEI regardless of PEI monitoring occasions and SINR.</w:t>
      </w:r>
    </w:p>
    <w:p w14:paraId="0A0BFE85" w14:textId="77777777" w:rsidR="009117CD" w:rsidRDefault="009117CD" w:rsidP="009117CD">
      <w:pPr>
        <w:jc w:val="both"/>
        <w:rPr>
          <w:rFonts w:ascii="Times New Roman" w:eastAsia="Malgun Gothic" w:hAnsi="Times New Roman"/>
          <w:szCs w:val="20"/>
          <w:u w:val="single"/>
          <w:lang w:eastAsia="ko-KR"/>
        </w:rPr>
      </w:pPr>
    </w:p>
    <w:p w14:paraId="092FF030" w14:textId="77777777" w:rsidR="009117CD" w:rsidRPr="00CE1614" w:rsidRDefault="009117CD" w:rsidP="009117CD">
      <w:pPr>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6</w:t>
      </w:r>
      <w:r w:rsidRPr="00CE1614">
        <w:rPr>
          <w:rFonts w:ascii="Times New Roman" w:eastAsia="Malgun Gothic" w:hAnsi="Times New Roman"/>
          <w:b/>
          <w:szCs w:val="20"/>
          <w:u w:val="single"/>
          <w:lang w:val="en-US" w:eastAsia="ko-KR"/>
        </w:rPr>
        <w:t xml:space="preserve">: </w:t>
      </w:r>
      <w:r w:rsidRPr="00CE1614">
        <w:rPr>
          <w:rFonts w:ascii="Times New Roman" w:eastAsia="Malgun Gothic" w:hAnsi="Times New Roman"/>
          <w:szCs w:val="20"/>
          <w:u w:val="single"/>
          <w:lang w:val="en-US" w:eastAsia="ko-KR"/>
        </w:rPr>
        <w:t xml:space="preserve">The resource overhead for different PEI designs has the following order: </w:t>
      </w:r>
    </w:p>
    <w:p w14:paraId="0F1E19F0" w14:textId="77777777" w:rsidR="009117CD" w:rsidRPr="00CE1614" w:rsidRDefault="009117CD" w:rsidP="009117CD">
      <w:pPr>
        <w:pStyle w:val="ListParagraph"/>
        <w:numPr>
          <w:ilvl w:val="0"/>
          <w:numId w:val="69"/>
        </w:numPr>
        <w:ind w:leftChars="0"/>
        <w:rPr>
          <w:rFonts w:ascii="Times New Roman" w:eastAsia="Malgun Gothic" w:hAnsi="Times New Roman"/>
          <w:szCs w:val="20"/>
          <w:u w:val="single"/>
          <w:lang w:val="en-US" w:eastAsia="ko-KR"/>
        </w:rPr>
      </w:pPr>
      <w:r w:rsidRPr="00CE1614">
        <w:rPr>
          <w:rFonts w:ascii="Times New Roman" w:eastAsia="Malgun Gothic" w:hAnsi="Times New Roman"/>
          <w:szCs w:val="20"/>
          <w:u w:val="single"/>
          <w:lang w:val="en-US" w:eastAsia="ko-KR"/>
        </w:rPr>
        <w:t>PDCCH based &gt; SSS-based &gt; TRS/CSI-RS based</w:t>
      </w:r>
    </w:p>
    <w:p w14:paraId="10D5BE05" w14:textId="77777777" w:rsidR="009117CD" w:rsidRPr="002B19ED" w:rsidRDefault="009117CD" w:rsidP="009117CD">
      <w:pPr>
        <w:jc w:val="both"/>
        <w:rPr>
          <w:rFonts w:ascii="Times New Roman" w:eastAsia="Malgun Gothic" w:hAnsi="Times New Roman"/>
          <w:szCs w:val="20"/>
          <w:u w:val="single"/>
          <w:lang w:val="en-US" w:eastAsia="ko-KR"/>
        </w:rPr>
      </w:pPr>
    </w:p>
    <w:p w14:paraId="72E77146" w14:textId="77777777" w:rsidR="009117CD" w:rsidRPr="00EE3ACE" w:rsidRDefault="009117CD" w:rsidP="009117CD">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w:t>
      </w:r>
    </w:p>
    <w:p w14:paraId="33F171C2" w14:textId="77777777" w:rsidR="009117CD" w:rsidRDefault="009117CD" w:rsidP="009117CD">
      <w:pPr>
        <w:rPr>
          <w:lang w:val="en-US"/>
        </w:rPr>
      </w:pPr>
    </w:p>
    <w:p w14:paraId="50A5E589" w14:textId="77777777" w:rsidR="009117CD" w:rsidRDefault="009117CD" w:rsidP="009117CD">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8</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paging PDCCH achieves small (up to 2.12%) </w:t>
      </w:r>
      <w:r w:rsidRPr="009A25F2">
        <w:rPr>
          <w:rFonts w:ascii="Times New Roman" w:eastAsia="Malgun Gothic" w:hAnsi="Times New Roman"/>
          <w:szCs w:val="20"/>
          <w:u w:val="single"/>
          <w:lang w:val="en-US" w:eastAsia="ko-KR"/>
        </w:rPr>
        <w:t>power saving gain,</w:t>
      </w:r>
      <w:r>
        <w:rPr>
          <w:rFonts w:ascii="Times New Roman" w:eastAsia="Malgun Gothic" w:hAnsi="Times New Roman"/>
          <w:szCs w:val="20"/>
          <w:u w:val="single"/>
          <w:lang w:val="en-US" w:eastAsia="ko-KR"/>
        </w:rPr>
        <w:t xml:space="preserve"> where the gain depends</w:t>
      </w:r>
      <w:r w:rsidRPr="009A25F2">
        <w:rPr>
          <w:rFonts w:ascii="Times New Roman" w:eastAsia="Malgun Gothic" w:hAnsi="Times New Roman"/>
          <w:szCs w:val="20"/>
          <w:u w:val="single"/>
          <w:lang w:val="en-US" w:eastAsia="ko-KR"/>
        </w:rPr>
        <w:t xml:space="preserve"> on </w:t>
      </w:r>
      <w:r>
        <w:rPr>
          <w:rFonts w:ascii="Times New Roman" w:eastAsia="Malgun Gothic" w:hAnsi="Times New Roman"/>
          <w:szCs w:val="20"/>
          <w:u w:val="single"/>
          <w:lang w:val="en-US" w:eastAsia="ko-KR"/>
        </w:rPr>
        <w:t>group paging rate</w:t>
      </w:r>
      <w:r w:rsidRPr="009A25F2">
        <w:rPr>
          <w:rFonts w:ascii="Times New Roman" w:eastAsia="Malgun Gothic" w:hAnsi="Times New Roman"/>
          <w:szCs w:val="20"/>
          <w:u w:val="single"/>
          <w:lang w:val="en-US" w:eastAsia="ko-KR"/>
        </w:rPr>
        <w:t>.</w:t>
      </w:r>
      <w:r>
        <w:rPr>
          <w:rFonts w:ascii="Times New Roman" w:eastAsia="Malgun Gothic" w:hAnsi="Times New Roman"/>
          <w:szCs w:val="20"/>
          <w:u w:val="single"/>
          <w:lang w:val="en-US" w:eastAsia="ko-KR"/>
        </w:rPr>
        <w:t xml:space="preserve"> </w:t>
      </w:r>
    </w:p>
    <w:p w14:paraId="07638C3E" w14:textId="77777777" w:rsidR="009117CD" w:rsidRDefault="009117CD" w:rsidP="009117CD">
      <w:pPr>
        <w:spacing w:line="288" w:lineRule="auto"/>
        <w:jc w:val="both"/>
        <w:rPr>
          <w:rFonts w:ascii="Times New Roman" w:eastAsia="Malgun Gothic" w:hAnsi="Times New Roman"/>
          <w:szCs w:val="20"/>
          <w:u w:val="single"/>
          <w:lang w:val="en-US" w:eastAsia="ko-KR"/>
        </w:rPr>
      </w:pPr>
    </w:p>
    <w:p w14:paraId="1107E757" w14:textId="77777777" w:rsidR="009117CD" w:rsidRDefault="009117CD" w:rsidP="009117CD">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9</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UE sub-grouping</w:t>
      </w:r>
      <w:r>
        <w:rPr>
          <w:rFonts w:ascii="Times New Roman" w:eastAsia="Malgun Gothic" w:hAnsi="Times New Roman"/>
          <w:szCs w:val="20"/>
          <w:u w:val="single"/>
          <w:lang w:val="en-US" w:eastAsia="ko-KR"/>
        </w:rPr>
        <w:t xml:space="preserve"> on PEI achieves</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up to 11.58</w:t>
      </w:r>
      <w:r w:rsidRPr="00D60095">
        <w:rPr>
          <w:rFonts w:ascii="Times New Roman" w:eastAsia="Malgun Gothic" w:hAnsi="Times New Roman"/>
          <w:szCs w:val="20"/>
          <w:u w:val="single"/>
          <w:lang w:val="en-US" w:eastAsia="ko-KR"/>
        </w:rPr>
        <w:t xml:space="preserve">% - </w:t>
      </w:r>
      <w:r>
        <w:rPr>
          <w:rFonts w:ascii="Times New Roman" w:eastAsia="Malgun Gothic" w:hAnsi="Times New Roman"/>
          <w:szCs w:val="20"/>
          <w:u w:val="single"/>
          <w:lang w:val="en-US" w:eastAsia="ko-KR"/>
        </w:rPr>
        <w:t>19.13</w:t>
      </w:r>
      <w:r w:rsidRPr="00D60095">
        <w:rPr>
          <w:rFonts w:ascii="Times New Roman" w:eastAsia="Malgun Gothic" w:hAnsi="Times New Roman"/>
          <w:szCs w:val="20"/>
          <w:u w:val="single"/>
          <w:lang w:val="en-US" w:eastAsia="ko-KR"/>
        </w:rPr>
        <w:t xml:space="preserve">% </w:t>
      </w:r>
      <w:r w:rsidRPr="009A25F2">
        <w:rPr>
          <w:rFonts w:ascii="Times New Roman" w:eastAsia="Malgun Gothic" w:hAnsi="Times New Roman"/>
          <w:szCs w:val="20"/>
          <w:u w:val="single"/>
          <w:lang w:val="en-US" w:eastAsia="ko-KR"/>
        </w:rPr>
        <w:t xml:space="preserve">power saving gain, depending on </w:t>
      </w:r>
      <w:r>
        <w:rPr>
          <w:rFonts w:ascii="Times New Roman" w:eastAsia="Malgun Gothic" w:hAnsi="Times New Roman"/>
          <w:szCs w:val="20"/>
          <w:u w:val="single"/>
          <w:lang w:val="en-US" w:eastAsia="ko-KR"/>
        </w:rPr>
        <w:t>group paging rate, where RS based PEI achieves 1.5x power saving gain than PDCCH based PEI.</w:t>
      </w:r>
    </w:p>
    <w:p w14:paraId="7742ACA6" w14:textId="77777777" w:rsidR="009117CD" w:rsidRDefault="009117CD" w:rsidP="009117CD">
      <w:pPr>
        <w:spacing w:line="288" w:lineRule="auto"/>
        <w:jc w:val="both"/>
        <w:rPr>
          <w:rFonts w:ascii="Times New Roman" w:eastAsia="Malgun Gothic" w:hAnsi="Times New Roman"/>
          <w:szCs w:val="20"/>
          <w:u w:val="single"/>
          <w:lang w:val="en-US" w:eastAsia="ko-KR"/>
        </w:rPr>
      </w:pPr>
    </w:p>
    <w:p w14:paraId="53E65769" w14:textId="77777777" w:rsidR="009117CD" w:rsidRDefault="009117CD" w:rsidP="009117CD">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10</w:t>
      </w:r>
      <w:r w:rsidRPr="006909D5">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The power saving gain converges when number of UE subgroups is large. No need to support UE sub-grouping larger than 4.  </w:t>
      </w:r>
    </w:p>
    <w:p w14:paraId="46B441C4" w14:textId="77777777" w:rsidR="009117CD" w:rsidRDefault="009117CD" w:rsidP="009117CD">
      <w:pPr>
        <w:rPr>
          <w:lang w:val="en-US"/>
        </w:rPr>
      </w:pPr>
    </w:p>
    <w:p w14:paraId="0C4BE841" w14:textId="77777777" w:rsidR="009117CD" w:rsidRPr="00530E8C" w:rsidRDefault="009117CD" w:rsidP="009117CD">
      <w:pPr>
        <w:jc w:val="both"/>
        <w:rPr>
          <w:rFonts w:ascii="Times New Roman" w:hAnsi="Times New Roman"/>
          <w:szCs w:val="20"/>
          <w:u w:val="single"/>
          <w:lang w:val="en-US" w:eastAsia="ko-KR"/>
        </w:rPr>
      </w:pPr>
      <w:r w:rsidRPr="00530E8C">
        <w:rPr>
          <w:rFonts w:ascii="Times New Roman" w:hAnsi="Times New Roman"/>
          <w:b/>
          <w:szCs w:val="20"/>
          <w:u w:val="single"/>
          <w:lang w:val="en-US" w:eastAsia="ko-KR"/>
        </w:rPr>
        <w:t>Observation</w:t>
      </w:r>
      <w:r>
        <w:rPr>
          <w:rFonts w:ascii="Times New Roman" w:hAnsi="Times New Roman"/>
          <w:b/>
          <w:szCs w:val="20"/>
          <w:u w:val="single"/>
          <w:lang w:val="en-US" w:eastAsia="ko-KR"/>
        </w:rPr>
        <w:t xml:space="preserve"> 11</w:t>
      </w:r>
      <w:r w:rsidRPr="00530E8C">
        <w:rPr>
          <w:rFonts w:ascii="Times New Roman" w:hAnsi="Times New Roman"/>
          <w:b/>
          <w:szCs w:val="20"/>
          <w:u w:val="single"/>
          <w:lang w:val="en-US" w:eastAsia="ko-KR"/>
        </w:rPr>
        <w:t>:</w:t>
      </w:r>
      <w:r w:rsidRPr="00530E8C">
        <w:rPr>
          <w:rFonts w:ascii="Times New Roman" w:hAnsi="Times New Roman"/>
          <w:szCs w:val="20"/>
          <w:u w:val="single"/>
          <w:lang w:val="en-US" w:eastAsia="ko-KR"/>
        </w:rPr>
        <w:t xml:space="preserve"> </w:t>
      </w:r>
      <w:r>
        <w:rPr>
          <w:rFonts w:ascii="Times New Roman" w:hAnsi="Times New Roman"/>
          <w:szCs w:val="20"/>
          <w:u w:val="single"/>
          <w:lang w:val="en-US" w:eastAsia="ko-KR"/>
        </w:rPr>
        <w:t>T</w:t>
      </w:r>
      <w:r w:rsidRPr="00530E8C">
        <w:rPr>
          <w:rFonts w:ascii="Times New Roman" w:hAnsi="Times New Roman"/>
          <w:szCs w:val="20"/>
          <w:u w:val="single"/>
          <w:lang w:val="en-US" w:eastAsia="ko-KR"/>
        </w:rPr>
        <w:t xml:space="preserve">he minimum required RE </w:t>
      </w:r>
      <w:r>
        <w:rPr>
          <w:rFonts w:ascii="Times New Roman" w:hAnsi="Times New Roman"/>
          <w:szCs w:val="20"/>
          <w:u w:val="single"/>
          <w:lang w:val="en-US" w:eastAsia="ko-KR"/>
        </w:rPr>
        <w:t xml:space="preserve">for CSI-RS/TRS based PEI </w:t>
      </w:r>
      <w:r w:rsidRPr="00530E8C">
        <w:rPr>
          <w:rFonts w:ascii="Times New Roman" w:hAnsi="Times New Roman"/>
          <w:szCs w:val="20"/>
          <w:u w:val="single"/>
          <w:lang w:val="en-US" w:eastAsia="ko-KR"/>
        </w:rPr>
        <w:t xml:space="preserve">to achieve target reliability based on </w:t>
      </w:r>
      <w:r>
        <w:rPr>
          <w:rFonts w:ascii="Times New Roman" w:hAnsi="Times New Roman"/>
          <w:szCs w:val="20"/>
          <w:u w:val="single"/>
          <w:lang w:val="en-US" w:eastAsia="ko-KR"/>
        </w:rPr>
        <w:t>Behav-A are as follows:</w:t>
      </w:r>
    </w:p>
    <w:p w14:paraId="5719B63E" w14:textId="77777777" w:rsidR="009117CD" w:rsidRPr="00530E8C" w:rsidRDefault="009117CD" w:rsidP="009117CD">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TRS only without CDM </w:t>
      </w:r>
      <w:r>
        <w:rPr>
          <w:rFonts w:ascii="Times New Roman" w:hAnsi="Times New Roman"/>
          <w:szCs w:val="20"/>
          <w:u w:val="single"/>
          <w:lang w:val="en-US" w:eastAsia="ko-KR"/>
        </w:rPr>
        <w:t>requires</w:t>
      </w:r>
      <w:r w:rsidRPr="00530E8C">
        <w:rPr>
          <w:rFonts w:ascii="Times New Roman" w:hAnsi="Times New Roman"/>
          <w:szCs w:val="20"/>
          <w:u w:val="single"/>
          <w:lang w:val="en-US" w:eastAsia="ko-KR"/>
        </w:rPr>
        <w:t xml:space="preserve"> 36 RBs* 6REs/RB = 216</w:t>
      </w:r>
      <w:r>
        <w:rPr>
          <w:rFonts w:ascii="Times New Roman" w:hAnsi="Times New Roman"/>
          <w:szCs w:val="20"/>
          <w:u w:val="single"/>
          <w:lang w:val="en-US" w:eastAsia="ko-KR"/>
        </w:rPr>
        <w:t xml:space="preserve"> REs</w:t>
      </w:r>
    </w:p>
    <w:p w14:paraId="10713DF2" w14:textId="77777777" w:rsidR="009117CD" w:rsidRDefault="009117CD" w:rsidP="009117CD">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CSI-RS with CDM8-FD2-TD4 </w:t>
      </w:r>
      <w:r>
        <w:rPr>
          <w:rFonts w:ascii="Times New Roman" w:hAnsi="Times New Roman"/>
          <w:szCs w:val="20"/>
          <w:u w:val="single"/>
          <w:lang w:val="en-US" w:eastAsia="ko-KR"/>
        </w:rPr>
        <w:t>requires</w:t>
      </w:r>
      <w:r w:rsidRPr="00530E8C">
        <w:rPr>
          <w:rFonts w:ascii="Times New Roman" w:hAnsi="Times New Roman"/>
          <w:szCs w:val="20"/>
          <w:u w:val="single"/>
          <w:lang w:val="en-US" w:eastAsia="ko-KR"/>
        </w:rPr>
        <w:t xml:space="preserve"> 21 RB*8REs/RB = 168</w:t>
      </w:r>
      <w:r>
        <w:rPr>
          <w:rFonts w:ascii="Times New Roman" w:hAnsi="Times New Roman"/>
          <w:szCs w:val="20"/>
          <w:u w:val="single"/>
          <w:lang w:val="en-US" w:eastAsia="ko-KR"/>
        </w:rPr>
        <w:t xml:space="preserve"> REs</w:t>
      </w:r>
    </w:p>
    <w:p w14:paraId="63622316" w14:textId="77777777" w:rsidR="009117CD" w:rsidRDefault="009117CD" w:rsidP="009117CD">
      <w:pPr>
        <w:rPr>
          <w:lang w:val="en-US"/>
        </w:rPr>
      </w:pPr>
    </w:p>
    <w:p w14:paraId="46E8E958" w14:textId="77777777" w:rsidR="009117CD" w:rsidRPr="00530E8C" w:rsidRDefault="009117CD" w:rsidP="009117CD">
      <w:pPr>
        <w:jc w:val="both"/>
        <w:rPr>
          <w:rFonts w:ascii="Times New Roman" w:hAnsi="Times New Roman"/>
          <w:szCs w:val="20"/>
          <w:u w:val="single"/>
          <w:lang w:val="en-US" w:eastAsia="ko-KR"/>
        </w:rPr>
      </w:pPr>
      <w:r w:rsidRPr="00530E8C">
        <w:rPr>
          <w:rFonts w:ascii="Times New Roman" w:hAnsi="Times New Roman"/>
          <w:b/>
          <w:szCs w:val="20"/>
          <w:u w:val="single"/>
          <w:lang w:val="en-US" w:eastAsia="ko-KR"/>
        </w:rPr>
        <w:t>Observation</w:t>
      </w:r>
      <w:r>
        <w:rPr>
          <w:rFonts w:ascii="Times New Roman" w:hAnsi="Times New Roman"/>
          <w:b/>
          <w:szCs w:val="20"/>
          <w:u w:val="single"/>
          <w:lang w:val="en-US" w:eastAsia="ko-KR"/>
        </w:rPr>
        <w:t xml:space="preserve"> 12</w:t>
      </w:r>
      <w:r w:rsidRPr="00530E8C">
        <w:rPr>
          <w:rFonts w:ascii="Times New Roman" w:hAnsi="Times New Roman"/>
          <w:b/>
          <w:szCs w:val="20"/>
          <w:u w:val="single"/>
          <w:lang w:val="en-US" w:eastAsia="ko-KR"/>
        </w:rPr>
        <w:t>:</w:t>
      </w:r>
      <w:r w:rsidRPr="00530E8C">
        <w:rPr>
          <w:rFonts w:ascii="Times New Roman" w:hAnsi="Times New Roman"/>
          <w:szCs w:val="20"/>
          <w:u w:val="single"/>
          <w:lang w:val="en-US" w:eastAsia="ko-KR"/>
        </w:rPr>
        <w:t xml:space="preserve"> </w:t>
      </w:r>
      <w:r>
        <w:rPr>
          <w:rFonts w:ascii="Times New Roman" w:hAnsi="Times New Roman"/>
          <w:szCs w:val="20"/>
          <w:u w:val="single"/>
          <w:lang w:val="en-US" w:eastAsia="ko-KR"/>
        </w:rPr>
        <w:t>T</w:t>
      </w:r>
      <w:r w:rsidRPr="00530E8C">
        <w:rPr>
          <w:rFonts w:ascii="Times New Roman" w:hAnsi="Times New Roman"/>
          <w:szCs w:val="20"/>
          <w:u w:val="single"/>
          <w:lang w:val="en-US" w:eastAsia="ko-KR"/>
        </w:rPr>
        <w:t xml:space="preserve">he minimum required RE </w:t>
      </w:r>
      <w:r>
        <w:rPr>
          <w:rFonts w:ascii="Times New Roman" w:hAnsi="Times New Roman"/>
          <w:szCs w:val="20"/>
          <w:u w:val="single"/>
          <w:lang w:val="en-US" w:eastAsia="ko-KR"/>
        </w:rPr>
        <w:t xml:space="preserve">for CSI-RS/TRS based PEI </w:t>
      </w:r>
      <w:r w:rsidRPr="00530E8C">
        <w:rPr>
          <w:rFonts w:ascii="Times New Roman" w:hAnsi="Times New Roman"/>
          <w:szCs w:val="20"/>
          <w:u w:val="single"/>
          <w:lang w:val="en-US" w:eastAsia="ko-KR"/>
        </w:rPr>
        <w:t xml:space="preserve">to achieve target reliability based on </w:t>
      </w:r>
      <w:r>
        <w:rPr>
          <w:rFonts w:ascii="Times New Roman" w:hAnsi="Times New Roman"/>
          <w:szCs w:val="20"/>
          <w:u w:val="single"/>
          <w:lang w:val="en-US" w:eastAsia="ko-KR"/>
        </w:rPr>
        <w:t>Behav-B are as follows:</w:t>
      </w:r>
    </w:p>
    <w:p w14:paraId="704CB373" w14:textId="77777777" w:rsidR="009117CD" w:rsidRPr="00530E8C" w:rsidRDefault="009117CD" w:rsidP="009117CD">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TRS only without CDM </w:t>
      </w:r>
      <w:r>
        <w:rPr>
          <w:rFonts w:ascii="Times New Roman" w:hAnsi="Times New Roman"/>
          <w:szCs w:val="20"/>
          <w:u w:val="single"/>
          <w:lang w:val="en-US" w:eastAsia="ko-KR"/>
        </w:rPr>
        <w:t>requires 27 RBs* 6REs/RB = 162 REs</w:t>
      </w:r>
    </w:p>
    <w:p w14:paraId="498D44DA" w14:textId="77777777" w:rsidR="009117CD" w:rsidRPr="00126532" w:rsidRDefault="009117CD" w:rsidP="009117CD">
      <w:pPr>
        <w:pStyle w:val="ListParagraph"/>
        <w:numPr>
          <w:ilvl w:val="0"/>
          <w:numId w:val="73"/>
        </w:numPr>
        <w:ind w:leftChars="0"/>
        <w:jc w:val="both"/>
        <w:rPr>
          <w:rFonts w:ascii="Times New Roman" w:hAnsi="Times New Roman"/>
          <w:szCs w:val="20"/>
          <w:u w:val="single"/>
          <w:lang w:val="en-US" w:eastAsia="ko-KR"/>
        </w:rPr>
      </w:pPr>
      <w:r w:rsidRPr="00530E8C">
        <w:rPr>
          <w:rFonts w:ascii="Times New Roman" w:hAnsi="Times New Roman"/>
          <w:szCs w:val="20"/>
          <w:u w:val="single"/>
          <w:lang w:val="en-US" w:eastAsia="ko-KR"/>
        </w:rPr>
        <w:t xml:space="preserve">CSI-RS with CDM8-FD2-TD4 </w:t>
      </w:r>
      <w:r>
        <w:rPr>
          <w:rFonts w:ascii="Times New Roman" w:hAnsi="Times New Roman"/>
          <w:szCs w:val="20"/>
          <w:u w:val="single"/>
          <w:lang w:val="en-US" w:eastAsia="ko-KR"/>
        </w:rPr>
        <w:t>requires 15 RB*8REs/RB = 120 REs</w:t>
      </w:r>
    </w:p>
    <w:p w14:paraId="4B97459F" w14:textId="77777777" w:rsidR="009117CD" w:rsidRDefault="009117CD" w:rsidP="009117CD">
      <w:pPr>
        <w:rPr>
          <w:lang w:val="en-US"/>
        </w:rPr>
      </w:pPr>
    </w:p>
    <w:p w14:paraId="0556CA38" w14:textId="77777777" w:rsidR="009117CD" w:rsidRDefault="009117CD" w:rsidP="009117CD">
      <w:pPr>
        <w:ind w:right="-101"/>
        <w:rPr>
          <w:rFonts w:eastAsia="SimSun"/>
          <w:u w:val="single"/>
          <w:lang w:val="en-US" w:eastAsia="ja-JP"/>
        </w:rPr>
      </w:pPr>
      <w:r>
        <w:rPr>
          <w:rFonts w:ascii="Times New Roman" w:eastAsia="Malgun Gothic" w:hAnsi="Times New Roman"/>
          <w:b/>
          <w:szCs w:val="20"/>
          <w:u w:val="single"/>
          <w:lang w:val="en-US" w:eastAsia="ko-KR"/>
        </w:rPr>
        <w:t>Observation 13</w:t>
      </w:r>
      <w:r w:rsidRPr="00C46923">
        <w:rPr>
          <w:rFonts w:ascii="Times New Roman" w:eastAsia="Malgun Gothic" w:hAnsi="Times New Roman"/>
          <w:b/>
          <w:szCs w:val="20"/>
          <w:u w:val="single"/>
          <w:lang w:val="en-US" w:eastAsia="ko-KR"/>
        </w:rPr>
        <w:t>:</w:t>
      </w:r>
      <w:r w:rsidRPr="00C46923">
        <w:rPr>
          <w:rFonts w:ascii="Times New Roman" w:eastAsia="Malgun Gothic" w:hAnsi="Times New Roman"/>
          <w:szCs w:val="20"/>
          <w:u w:val="single"/>
          <w:lang w:val="en-US" w:eastAsia="ko-KR"/>
        </w:rPr>
        <w:t xml:space="preserve"> </w:t>
      </w:r>
      <w:r w:rsidRPr="00C46923">
        <w:rPr>
          <w:rFonts w:eastAsia="SimSun"/>
          <w:u w:val="single"/>
          <w:lang w:val="en-US" w:eastAsia="ja-JP"/>
        </w:rPr>
        <w:t>Behav-B requires much large (9x larger w/ group paging rate =10%) resource overhead than Behav-A.</w:t>
      </w:r>
    </w:p>
    <w:p w14:paraId="6D987792" w14:textId="77777777" w:rsidR="009117CD" w:rsidRDefault="009117CD" w:rsidP="009117CD">
      <w:pPr>
        <w:rPr>
          <w:lang w:val="en-US"/>
        </w:rPr>
      </w:pPr>
    </w:p>
    <w:p w14:paraId="0D3002D8" w14:textId="77777777" w:rsidR="009117CD" w:rsidRPr="00C46923" w:rsidRDefault="009117CD" w:rsidP="009117CD">
      <w:pPr>
        <w:ind w:right="-101"/>
        <w:rPr>
          <w:rFonts w:eastAsia="SimSun"/>
          <w:u w:val="single"/>
          <w:lang w:eastAsia="ja-JP"/>
        </w:rPr>
      </w:pPr>
      <w:r>
        <w:rPr>
          <w:rFonts w:ascii="Times New Roman" w:eastAsia="Malgun Gothic" w:hAnsi="Times New Roman"/>
          <w:b/>
          <w:szCs w:val="20"/>
          <w:u w:val="single"/>
          <w:lang w:val="en-US" w:eastAsia="ko-KR"/>
        </w:rPr>
        <w:t>Observation 14</w:t>
      </w:r>
      <w:r w:rsidRPr="00C46923">
        <w:rPr>
          <w:rFonts w:ascii="Times New Roman" w:eastAsia="Malgun Gothic" w:hAnsi="Times New Roman"/>
          <w:b/>
          <w:szCs w:val="20"/>
          <w:u w:val="single"/>
          <w:lang w:val="en-US" w:eastAsia="ko-KR"/>
        </w:rPr>
        <w:t>:</w:t>
      </w:r>
      <w:r w:rsidRPr="00C46923">
        <w:rPr>
          <w:rFonts w:ascii="Times New Roman" w:eastAsia="Malgun Gothic" w:hAnsi="Times New Roman"/>
          <w:szCs w:val="20"/>
          <w:u w:val="single"/>
          <w:lang w:val="en-US" w:eastAsia="ko-KR"/>
        </w:rPr>
        <w:t xml:space="preserve"> </w:t>
      </w:r>
      <w:r w:rsidRPr="00C46923">
        <w:rPr>
          <w:rFonts w:eastAsia="SimSun"/>
          <w:u w:val="single"/>
          <w:lang w:eastAsia="ja-JP"/>
        </w:rPr>
        <w:t>PD</w:t>
      </w:r>
      <w:r>
        <w:rPr>
          <w:rFonts w:eastAsia="SimSun"/>
          <w:u w:val="single"/>
          <w:lang w:eastAsia="ja-JP"/>
        </w:rPr>
        <w:t>CCH-based PEI requires 3.4x to 6.6</w:t>
      </w:r>
      <w:r w:rsidRPr="00C46923">
        <w:rPr>
          <w:rFonts w:eastAsia="SimSun"/>
          <w:u w:val="single"/>
          <w:lang w:eastAsia="ja-JP"/>
        </w:rPr>
        <w:t xml:space="preserve">x </w:t>
      </w:r>
      <w:r>
        <w:rPr>
          <w:rFonts w:eastAsia="SimSun"/>
          <w:u w:val="single"/>
          <w:lang w:eastAsia="ja-JP"/>
        </w:rPr>
        <w:t>more</w:t>
      </w:r>
      <w:r w:rsidRPr="00C46923">
        <w:rPr>
          <w:rFonts w:eastAsia="SimSun"/>
          <w:u w:val="single"/>
          <w:lang w:eastAsia="ja-JP"/>
        </w:rPr>
        <w:t xml:space="preserve"> resource overheads than </w:t>
      </w:r>
      <w:r>
        <w:rPr>
          <w:rFonts w:eastAsia="SimSun"/>
          <w:u w:val="single"/>
          <w:lang w:eastAsia="ja-JP"/>
        </w:rPr>
        <w:t>CSI-RS/TRS</w:t>
      </w:r>
      <w:r w:rsidRPr="00C46923">
        <w:rPr>
          <w:rFonts w:eastAsia="SimSun"/>
          <w:u w:val="single"/>
          <w:lang w:eastAsia="ja-JP"/>
        </w:rPr>
        <w:t>-base</w:t>
      </w:r>
      <w:r>
        <w:rPr>
          <w:rFonts w:eastAsia="SimSun"/>
          <w:u w:val="single"/>
          <w:lang w:eastAsia="ja-JP"/>
        </w:rPr>
        <w:t>d PEI for indicating UE subgroups for paging.</w:t>
      </w:r>
    </w:p>
    <w:p w14:paraId="7678469E" w14:textId="52DC9364" w:rsidR="009117CD" w:rsidRDefault="009117CD" w:rsidP="009117CD">
      <w:pPr>
        <w:rPr>
          <w:lang w:val="en-US"/>
        </w:rPr>
      </w:pPr>
    </w:p>
    <w:p w14:paraId="7F3A0412" w14:textId="77777777" w:rsidR="009117CD" w:rsidRDefault="009117CD" w:rsidP="009117CD">
      <w:pPr>
        <w:rPr>
          <w:rFonts w:ascii="Times New Roman" w:eastAsia="Malgun Gothic" w:hAnsi="Times New Roman"/>
          <w:b/>
          <w:szCs w:val="20"/>
          <w:u w:val="single"/>
          <w:lang w:val="en-US" w:eastAsia="ko-KR"/>
        </w:rPr>
      </w:pPr>
      <w:r>
        <w:rPr>
          <w:rFonts w:ascii="Times New Roman" w:eastAsia="Malgun Gothic" w:hAnsi="Times New Roman"/>
          <w:b/>
          <w:szCs w:val="20"/>
          <w:u w:val="single"/>
          <w:lang w:val="en-US" w:eastAsia="ko-KR"/>
        </w:rPr>
        <w:t>Proposal 1</w:t>
      </w:r>
      <w:r w:rsidRPr="001E51AA">
        <w:rPr>
          <w:rFonts w:ascii="Times New Roman" w:eastAsia="Malgun Gothic" w:hAnsi="Times New Roman"/>
          <w:b/>
          <w:szCs w:val="20"/>
          <w:u w:val="single"/>
          <w:lang w:val="en-US" w:eastAsia="ko-KR"/>
        </w:rPr>
        <w:t xml:space="preserve">: Support </w:t>
      </w:r>
      <w:r>
        <w:rPr>
          <w:rFonts w:ascii="Times New Roman" w:eastAsia="Malgun Gothic" w:hAnsi="Times New Roman"/>
          <w:b/>
          <w:szCs w:val="20"/>
          <w:u w:val="single"/>
          <w:lang w:val="en-US" w:eastAsia="ko-KR"/>
        </w:rPr>
        <w:t xml:space="preserve">1:1 mapping between a </w:t>
      </w:r>
      <w:r w:rsidRPr="001E51AA">
        <w:rPr>
          <w:rFonts w:ascii="Times New Roman" w:eastAsia="Malgun Gothic" w:hAnsi="Times New Roman"/>
          <w:b/>
          <w:szCs w:val="20"/>
          <w:u w:val="single"/>
          <w:lang w:val="en-US" w:eastAsia="ko-KR"/>
        </w:rPr>
        <w:t xml:space="preserve">PEI and associated PO.  </w:t>
      </w:r>
    </w:p>
    <w:p w14:paraId="785FE910" w14:textId="2D272C55" w:rsidR="009117CD" w:rsidRDefault="009117CD" w:rsidP="009117CD">
      <w:pPr>
        <w:rPr>
          <w:rFonts w:ascii="Times New Roman" w:eastAsia="Malgun Gothic" w:hAnsi="Times New Roman"/>
          <w:b/>
          <w:szCs w:val="20"/>
          <w:u w:val="single"/>
          <w:lang w:val="en-US" w:eastAsia="ko-KR"/>
        </w:rPr>
      </w:pPr>
    </w:p>
    <w:p w14:paraId="127CFFC7" w14:textId="77777777" w:rsidR="009117CD" w:rsidRPr="0054151F" w:rsidRDefault="009117CD" w:rsidP="009117CD">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eastAsia="ko-KR"/>
        </w:rPr>
        <w:t>2</w:t>
      </w:r>
      <w:r w:rsidRPr="00FE2405">
        <w:rPr>
          <w:rFonts w:ascii="Times New Roman" w:eastAsia="Malgun Gothic" w:hAnsi="Times New Roman"/>
          <w:b/>
          <w:szCs w:val="20"/>
          <w:u w:val="single"/>
          <w:lang w:eastAsia="ko-KR"/>
        </w:rPr>
        <w:t>: Support configuration of a time offset</w:t>
      </w:r>
      <w:r>
        <w:rPr>
          <w:rFonts w:ascii="Times New Roman" w:eastAsia="Malgun Gothic" w:hAnsi="Times New Roman"/>
          <w:b/>
          <w:szCs w:val="20"/>
          <w:u w:val="single"/>
          <w:lang w:eastAsia="ko-KR"/>
        </w:rPr>
        <w:t xml:space="preserve">, </w:t>
      </w:r>
      <w:r w:rsidRPr="006F34AC">
        <w:rPr>
          <w:rFonts w:ascii="Times New Roman" w:hAnsi="Times New Roman"/>
          <w:i/>
          <w:color w:val="000000"/>
          <w:szCs w:val="20"/>
          <w:lang w:val="en-US"/>
        </w:rPr>
        <w:t>O</w:t>
      </w:r>
      <w:r>
        <w:rPr>
          <w:rFonts w:ascii="Times New Roman" w:hAnsi="Times New Roman"/>
          <w:i/>
          <w:color w:val="000000"/>
          <w:szCs w:val="20"/>
          <w:lang w:val="en-US"/>
        </w:rPr>
        <w:t xml:space="preserve">, </w:t>
      </w:r>
      <w:r w:rsidRPr="00FE2405">
        <w:rPr>
          <w:rFonts w:ascii="Times New Roman" w:eastAsia="Malgun Gothic" w:hAnsi="Times New Roman"/>
          <w:b/>
          <w:szCs w:val="20"/>
          <w:u w:val="single"/>
          <w:lang w:eastAsia="ko-KR"/>
        </w:rPr>
        <w:t xml:space="preserve">between start of </w:t>
      </w:r>
      <w:r>
        <w:rPr>
          <w:rFonts w:ascii="Times New Roman" w:eastAsia="Malgun Gothic" w:hAnsi="Times New Roman"/>
          <w:b/>
          <w:szCs w:val="20"/>
          <w:u w:val="single"/>
          <w:lang w:eastAsia="ko-KR"/>
        </w:rPr>
        <w:t xml:space="preserve">PEI monitoring occasions </w:t>
      </w:r>
      <w:r w:rsidRPr="00FE2405">
        <w:rPr>
          <w:rFonts w:ascii="Times New Roman" w:eastAsia="Malgun Gothic" w:hAnsi="Times New Roman"/>
          <w:b/>
          <w:szCs w:val="20"/>
          <w:u w:val="single"/>
          <w:lang w:eastAsia="ko-KR"/>
        </w:rPr>
        <w:t xml:space="preserve">and start of </w:t>
      </w:r>
      <w:r>
        <w:rPr>
          <w:rFonts w:ascii="Times New Roman" w:eastAsia="Malgun Gothic" w:hAnsi="Times New Roman"/>
          <w:b/>
          <w:szCs w:val="20"/>
          <w:u w:val="single"/>
          <w:lang w:eastAsia="ko-KR"/>
        </w:rPr>
        <w:t xml:space="preserve">an </w:t>
      </w:r>
      <w:r w:rsidRPr="00FE2405">
        <w:rPr>
          <w:rFonts w:ascii="Times New Roman" w:eastAsia="Malgun Gothic" w:hAnsi="Times New Roman"/>
          <w:b/>
          <w:szCs w:val="20"/>
          <w:u w:val="single"/>
          <w:lang w:eastAsia="ko-KR"/>
        </w:rPr>
        <w:t>associated PO</w:t>
      </w:r>
      <w:r>
        <w:rPr>
          <w:rFonts w:ascii="Times New Roman" w:eastAsia="Malgun Gothic" w:hAnsi="Times New Roman"/>
          <w:b/>
          <w:szCs w:val="20"/>
          <w:u w:val="single"/>
          <w:lang w:eastAsia="ko-KR"/>
        </w:rPr>
        <w:t xml:space="preserve"> without need for additional SSBs between PEI and associated PO.</w:t>
      </w:r>
    </w:p>
    <w:p w14:paraId="606D3D99" w14:textId="77777777" w:rsidR="009117CD" w:rsidRDefault="009117CD" w:rsidP="009117CD"/>
    <w:p w14:paraId="59E0FB49" w14:textId="77777777" w:rsidR="009117CD" w:rsidRPr="00E64EE7" w:rsidRDefault="009117CD" w:rsidP="009117CD">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3</w:t>
      </w:r>
      <w:r w:rsidRPr="00FE2405">
        <w:rPr>
          <w:rFonts w:ascii="Times New Roman" w:eastAsia="Malgun Gothic" w:hAnsi="Times New Roman"/>
          <w:b/>
          <w:szCs w:val="20"/>
          <w:u w:val="single"/>
          <w:lang w:eastAsia="ko-KR"/>
        </w:rPr>
        <w:t xml:space="preserve">: Support </w:t>
      </w:r>
      <w:r w:rsidRPr="00FE2405">
        <w:rPr>
          <w:rFonts w:ascii="Times New Roman" w:eastAsia="Malgun Gothic" w:hAnsi="Times New Roman"/>
          <w:b/>
          <w:i/>
          <w:szCs w:val="20"/>
          <w:u w:val="single"/>
          <w:lang w:eastAsia="ko-KR"/>
        </w:rPr>
        <w:t>N&gt;=1</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PEI</w:t>
      </w:r>
      <w:r w:rsidRPr="00FE2405">
        <w:rPr>
          <w:rFonts w:ascii="Times New Roman" w:eastAsia="Malgun Gothic" w:hAnsi="Times New Roman"/>
          <w:b/>
          <w:szCs w:val="20"/>
          <w:u w:val="single"/>
          <w:lang w:eastAsia="ko-KR"/>
        </w:rPr>
        <w:t xml:space="preserve"> </w:t>
      </w:r>
      <w:r>
        <w:rPr>
          <w:rFonts w:ascii="Times New Roman" w:eastAsia="Malgun Gothic" w:hAnsi="Times New Roman"/>
          <w:b/>
          <w:szCs w:val="20"/>
          <w:u w:val="single"/>
          <w:lang w:eastAsia="ko-KR"/>
        </w:rPr>
        <w:t>monitoring</w:t>
      </w:r>
      <w:r w:rsidRPr="00FE2405">
        <w:rPr>
          <w:rFonts w:ascii="Times New Roman" w:eastAsia="Malgun Gothic" w:hAnsi="Times New Roman"/>
          <w:b/>
          <w:szCs w:val="20"/>
          <w:u w:val="single"/>
          <w:lang w:eastAsia="ko-KR"/>
        </w:rPr>
        <w:t xml:space="preserve"> occasions</w:t>
      </w:r>
      <w:r>
        <w:rPr>
          <w:rFonts w:ascii="Times New Roman" w:eastAsia="Malgun Gothic" w:hAnsi="Times New Roman"/>
          <w:b/>
          <w:szCs w:val="20"/>
          <w:u w:val="single"/>
          <w:lang w:eastAsia="ko-KR"/>
        </w:rPr>
        <w:t xml:space="preserve"> per PEI transmission</w:t>
      </w:r>
      <w:r w:rsidRPr="00FE2405">
        <w:rPr>
          <w:rFonts w:ascii="Times New Roman" w:eastAsia="Malgun Gothic" w:hAnsi="Times New Roman"/>
          <w:b/>
          <w:szCs w:val="20"/>
          <w:u w:val="single"/>
          <w:lang w:eastAsia="ko-KR"/>
        </w:rPr>
        <w:t>, wher</w:t>
      </w:r>
      <w:r>
        <w:rPr>
          <w:rFonts w:ascii="Times New Roman" w:eastAsia="Malgun Gothic" w:hAnsi="Times New Roman"/>
          <w:b/>
          <w:szCs w:val="20"/>
          <w:u w:val="single"/>
          <w:lang w:eastAsia="ko-KR"/>
        </w:rPr>
        <w:t>e each monitoring occasion is associated with a</w:t>
      </w:r>
      <w:r w:rsidRPr="00FE2405">
        <w:rPr>
          <w:rFonts w:ascii="Times New Roman" w:eastAsia="Malgun Gothic" w:hAnsi="Times New Roman"/>
          <w:b/>
          <w:szCs w:val="20"/>
          <w:u w:val="single"/>
          <w:lang w:eastAsia="ko-KR"/>
        </w:rPr>
        <w:t xml:space="preserve"> QCL </w:t>
      </w:r>
      <w:r>
        <w:rPr>
          <w:rFonts w:ascii="Times New Roman" w:eastAsia="Malgun Gothic" w:hAnsi="Times New Roman"/>
          <w:b/>
          <w:szCs w:val="20"/>
          <w:u w:val="single"/>
          <w:lang w:eastAsia="ko-KR"/>
        </w:rPr>
        <w:t>information.</w:t>
      </w:r>
    </w:p>
    <w:p w14:paraId="2714FE28" w14:textId="77777777" w:rsidR="009117CD" w:rsidRDefault="009117CD" w:rsidP="009117CD"/>
    <w:p w14:paraId="6B6707D1" w14:textId="77777777" w:rsidR="009117CD" w:rsidRDefault="009117CD" w:rsidP="009117CD">
      <w:pPr>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4</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 xml:space="preserve">Support RS-based PEI for better power saving performance. </w:t>
      </w:r>
    </w:p>
    <w:p w14:paraId="6AA3BB1C" w14:textId="77777777" w:rsidR="009117CD" w:rsidRDefault="009117CD" w:rsidP="009117CD">
      <w:pPr>
        <w:rPr>
          <w:lang w:val="en-US"/>
        </w:rPr>
      </w:pPr>
    </w:p>
    <w:p w14:paraId="264E0773" w14:textId="77777777" w:rsidR="009117CD" w:rsidRPr="00C2407B" w:rsidRDefault="009117CD" w:rsidP="009117CD">
      <w:pPr>
        <w:rPr>
          <w:rFonts w:ascii="Times New Roman" w:hAnsi="Times New Roman"/>
          <w:b/>
          <w:szCs w:val="20"/>
          <w:u w:val="single"/>
        </w:rPr>
      </w:pPr>
      <w:r w:rsidRPr="00C2407B">
        <w:rPr>
          <w:rFonts w:ascii="Times New Roman" w:hAnsi="Times New Roman"/>
          <w:b/>
          <w:szCs w:val="20"/>
          <w:u w:val="single"/>
        </w:rPr>
        <w:t xml:space="preserve">Proposal 5: Consider resource overhead on multi-beam operation and signalling methods for UE subgrouping indication for down-selection of L1 signal/channel design of PEI.  </w:t>
      </w:r>
    </w:p>
    <w:p w14:paraId="1A809E4C" w14:textId="77777777" w:rsidR="009117CD" w:rsidRDefault="009117CD" w:rsidP="009117CD"/>
    <w:p w14:paraId="53458314" w14:textId="77777777" w:rsidR="009117CD" w:rsidRDefault="009117CD" w:rsidP="009117CD">
      <w:pPr>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6</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TRS/CSI-RS based PEI for low resource overhead.</w:t>
      </w:r>
    </w:p>
    <w:p w14:paraId="2CC27C52" w14:textId="77777777" w:rsidR="009117CD" w:rsidRDefault="009117CD" w:rsidP="009117CD">
      <w:pPr>
        <w:rPr>
          <w:rFonts w:ascii="Times New Roman" w:hAnsi="Times New Roman"/>
          <w:b/>
          <w:szCs w:val="20"/>
          <w:u w:val="single"/>
          <w:lang w:val="en-US" w:eastAsia="ko-KR"/>
        </w:rPr>
      </w:pPr>
    </w:p>
    <w:p w14:paraId="3C281867" w14:textId="77777777" w:rsidR="009117CD" w:rsidRDefault="009117CD" w:rsidP="009117CD">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7</w:t>
      </w:r>
      <w:r w:rsidRPr="00FE2405">
        <w:rPr>
          <w:rFonts w:ascii="Times New Roman" w:eastAsia="Malgun Gothic" w:hAnsi="Times New Roman"/>
          <w:b/>
          <w:szCs w:val="20"/>
          <w:u w:val="single"/>
          <w:lang w:eastAsia="ko-KR"/>
        </w:rPr>
        <w:t>: Suppor</w:t>
      </w:r>
      <w:r>
        <w:rPr>
          <w:rFonts w:ascii="Times New Roman" w:eastAsia="Malgun Gothic" w:hAnsi="Times New Roman"/>
          <w:b/>
          <w:szCs w:val="20"/>
          <w:u w:val="single"/>
          <w:lang w:eastAsia="ko-KR"/>
        </w:rPr>
        <w:t xml:space="preserve">t at least paging PDCCH only for UE subgrouping indication without additional resource overhead. </w:t>
      </w:r>
    </w:p>
    <w:p w14:paraId="693CED40" w14:textId="77777777" w:rsidR="009117CD" w:rsidRDefault="009117CD" w:rsidP="009117CD"/>
    <w:p w14:paraId="316F7280" w14:textId="77777777" w:rsidR="009D7732" w:rsidRPr="005958FD" w:rsidRDefault="009D7732" w:rsidP="009D7732">
      <w:pPr>
        <w:jc w:val="both"/>
        <w:rPr>
          <w:b/>
          <w:u w:val="single"/>
          <w:lang w:eastAsia="x-none"/>
        </w:rPr>
      </w:pPr>
      <w:r>
        <w:rPr>
          <w:b/>
          <w:u w:val="single"/>
          <w:lang w:eastAsia="x-none"/>
        </w:rPr>
        <w:t>Proposal 8</w:t>
      </w:r>
      <w:r w:rsidRPr="008C09DC">
        <w:rPr>
          <w:b/>
          <w:u w:val="single"/>
          <w:lang w:eastAsia="x-none"/>
        </w:rPr>
        <w:t xml:space="preserve">: Support </w:t>
      </w:r>
      <w:r>
        <w:rPr>
          <w:b/>
          <w:u w:val="single"/>
          <w:lang w:eastAsia="x-none"/>
        </w:rPr>
        <w:t>CDM and/or FDM/TDM for UE subgroup indication based RS based PEI.</w:t>
      </w:r>
    </w:p>
    <w:p w14:paraId="3775D2E3" w14:textId="77777777" w:rsidR="009117CD" w:rsidRDefault="009117CD" w:rsidP="009117CD"/>
    <w:p w14:paraId="3E282BC0" w14:textId="74C1DD3E" w:rsidR="009117CD" w:rsidRDefault="009117CD" w:rsidP="009117CD">
      <w:pPr>
        <w:spacing w:line="288" w:lineRule="auto"/>
        <w:jc w:val="both"/>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9</w:t>
      </w:r>
      <w:r w:rsidRPr="00EC4FF3">
        <w:rPr>
          <w:rFonts w:ascii="Times New Roman" w:hAnsi="Times New Roman"/>
          <w:b/>
          <w:szCs w:val="20"/>
          <w:u w:val="single"/>
          <w:lang w:val="en-US" w:eastAsia="ko-KR"/>
        </w:rPr>
        <w:t xml:space="preserve">: </w:t>
      </w:r>
      <w:r w:rsidR="00816F0E">
        <w:rPr>
          <w:rFonts w:ascii="Times New Roman" w:hAnsi="Times New Roman"/>
          <w:b/>
          <w:szCs w:val="20"/>
          <w:u w:val="single"/>
          <w:lang w:val="en-US" w:eastAsia="ko-KR"/>
        </w:rPr>
        <w:t>Support UE subgroup size up to 8 for</w:t>
      </w:r>
      <w:r>
        <w:rPr>
          <w:rFonts w:ascii="Times New Roman" w:hAnsi="Times New Roman"/>
          <w:b/>
          <w:szCs w:val="20"/>
          <w:u w:val="single"/>
          <w:lang w:val="en-US" w:eastAsia="ko-KR"/>
        </w:rPr>
        <w:t xml:space="preserve"> PEI only.</w:t>
      </w:r>
    </w:p>
    <w:p w14:paraId="26234410" w14:textId="77777777" w:rsidR="009117CD" w:rsidRDefault="009117CD" w:rsidP="009117CD">
      <w:pPr>
        <w:rPr>
          <w:lang w:val="en-US"/>
        </w:rPr>
      </w:pPr>
    </w:p>
    <w:p w14:paraId="31F6CF16" w14:textId="77777777" w:rsidR="009117CD" w:rsidRDefault="009117CD" w:rsidP="009117CD">
      <w:pPr>
        <w:rPr>
          <w:rFonts w:ascii="Times New Roman" w:hAnsi="Times New Roman"/>
          <w:b/>
          <w:szCs w:val="20"/>
          <w:u w:val="single"/>
          <w:lang w:val="en-US" w:eastAsia="ko-KR"/>
        </w:rPr>
      </w:pPr>
      <w:r w:rsidRPr="00EC4FF3">
        <w:rPr>
          <w:rFonts w:ascii="Times New Roman" w:hAnsi="Times New Roman"/>
          <w:b/>
          <w:szCs w:val="20"/>
          <w:u w:val="single"/>
          <w:lang w:val="en-US" w:eastAsia="ko-KR"/>
        </w:rPr>
        <w:t>Proposal</w:t>
      </w:r>
      <w:r>
        <w:rPr>
          <w:rFonts w:ascii="Times New Roman" w:hAnsi="Times New Roman"/>
          <w:b/>
          <w:szCs w:val="20"/>
          <w:u w:val="single"/>
          <w:lang w:val="en-US" w:eastAsia="ko-KR"/>
        </w:rPr>
        <w:t xml:space="preserve"> 10</w:t>
      </w:r>
      <w:r w:rsidRPr="00EC4FF3">
        <w:rPr>
          <w:rFonts w:ascii="Times New Roman" w:hAnsi="Times New Roman"/>
          <w:b/>
          <w:szCs w:val="20"/>
          <w:u w:val="single"/>
          <w:lang w:val="en-US" w:eastAsia="ko-KR"/>
        </w:rPr>
        <w:t xml:space="preserve">: </w:t>
      </w:r>
      <w:r>
        <w:rPr>
          <w:rFonts w:ascii="Times New Roman" w:hAnsi="Times New Roman"/>
          <w:b/>
          <w:szCs w:val="20"/>
          <w:u w:val="single"/>
          <w:lang w:val="en-US" w:eastAsia="ko-KR"/>
        </w:rPr>
        <w:t>Support only Behav-A for PEI reception for the benefit of low resource overhead.</w:t>
      </w:r>
    </w:p>
    <w:p w14:paraId="76CDE160" w14:textId="77777777" w:rsidR="00EB0C9A" w:rsidRPr="009C0741" w:rsidRDefault="00EB0C9A" w:rsidP="004673D7">
      <w:pPr>
        <w:rPr>
          <w:lang w:val="en-US"/>
        </w:rPr>
      </w:pPr>
    </w:p>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6</w:t>
      </w:r>
      <w:r w:rsidR="00CD460D">
        <w:rPr>
          <w:rFonts w:eastAsia="SimSun"/>
          <w:lang w:val="en-US" w:eastAsia="zh-CN"/>
        </w:rPr>
        <w:t xml:space="preserve">. </w:t>
      </w:r>
      <w:r w:rsidR="00FE7EF6">
        <w:rPr>
          <w:rFonts w:eastAsia="SimSun"/>
          <w:lang w:val="en-US" w:eastAsia="zh-CN"/>
        </w:rPr>
        <w:t>Reference</w:t>
      </w:r>
    </w:p>
    <w:p w14:paraId="2D3A8B48" w14:textId="5188E3E4" w:rsidR="00686970" w:rsidRDefault="00A71F86" w:rsidP="00686970">
      <w:pPr>
        <w:rPr>
          <w:iCs/>
          <w:lang w:val="en-US" w:eastAsia="zh-CN"/>
        </w:rPr>
      </w:pPr>
      <w:r w:rsidRPr="009702B3">
        <w:rPr>
          <w:rFonts w:hint="eastAsia"/>
          <w:iCs/>
          <w:lang w:val="en-US" w:eastAsia="zh-CN"/>
        </w:rPr>
        <w:t>[</w:t>
      </w:r>
      <w:r w:rsidRPr="009702B3">
        <w:rPr>
          <w:iCs/>
          <w:lang w:val="en-US" w:eastAsia="zh-CN"/>
        </w:rPr>
        <w:t>1] RAN1 Chairman’s Note, 3GPP TSG RAN WG1 Meeting #10</w:t>
      </w:r>
      <w:r w:rsidR="00E2685D">
        <w:rPr>
          <w:iCs/>
          <w:lang w:val="en-US" w:eastAsia="zh-CN"/>
        </w:rPr>
        <w:t>4</w:t>
      </w:r>
      <w:r w:rsidR="00E03B84">
        <w:rPr>
          <w:iCs/>
          <w:lang w:val="en-US" w:eastAsia="zh-CN"/>
        </w:rPr>
        <w:t>bis</w:t>
      </w:r>
      <w:r w:rsidRPr="009702B3">
        <w:rPr>
          <w:iCs/>
          <w:lang w:val="en-US" w:eastAsia="zh-CN"/>
        </w:rPr>
        <w:t>-e</w:t>
      </w:r>
    </w:p>
    <w:p w14:paraId="19D9797D" w14:textId="48D83571" w:rsidR="00265558" w:rsidRPr="000214E0" w:rsidRDefault="00E00D14" w:rsidP="00C84FF5">
      <w:pPr>
        <w:rPr>
          <w:iCs/>
          <w:lang w:val="en-US" w:eastAsia="zh-CN"/>
        </w:rPr>
      </w:pPr>
      <w:r w:rsidRPr="000214E0">
        <w:rPr>
          <w:iCs/>
          <w:lang w:val="en-US" w:eastAsia="zh-CN"/>
        </w:rPr>
        <w:t>[2] R1-2104229, “Reply LS on UE Sub-grouping for Paging Enhancement”, RAN2, MediaTek</w:t>
      </w:r>
    </w:p>
    <w:p w14:paraId="298705B2" w14:textId="4599F42C" w:rsidR="000214E0" w:rsidRPr="000214E0" w:rsidRDefault="000214E0" w:rsidP="00C84FF5">
      <w:pPr>
        <w:rPr>
          <w:iCs/>
          <w:lang w:val="en-US" w:eastAsia="zh-CN"/>
        </w:rPr>
      </w:pPr>
      <w:r w:rsidRPr="000214E0">
        <w:rPr>
          <w:iCs/>
          <w:lang w:val="en-US" w:eastAsia="zh-CN"/>
        </w:rPr>
        <w:t>[3] R1-2103249, “Discussion on paging enhancements”, Samsung</w:t>
      </w:r>
    </w:p>
    <w:p w14:paraId="634518A9" w14:textId="77777777" w:rsidR="00446168" w:rsidRPr="00446168" w:rsidRDefault="00446168" w:rsidP="00C84FF5">
      <w:pPr>
        <w:rPr>
          <w:iCs/>
          <w:lang w:eastAsia="zh-CN"/>
        </w:rPr>
      </w:pPr>
    </w:p>
    <w:p w14:paraId="58479B68" w14:textId="40D4285F" w:rsidR="0090437C" w:rsidRDefault="009702B3" w:rsidP="00435F73">
      <w:pPr>
        <w:pStyle w:val="Heading1"/>
        <w:keepNext/>
        <w:keepLines/>
        <w:widowControl/>
        <w:pBdr>
          <w:top w:val="single" w:sz="12" w:space="0" w:color="auto"/>
        </w:pBdr>
        <w:tabs>
          <w:tab w:val="clear" w:pos="360"/>
        </w:tabs>
        <w:spacing w:before="0" w:after="180"/>
        <w:jc w:val="both"/>
        <w:rPr>
          <w:iCs/>
          <w:lang w:val="en-US" w:eastAsia="zh-CN"/>
        </w:rPr>
      </w:pPr>
      <w:r>
        <w:rPr>
          <w:rFonts w:eastAsia="SimSun"/>
          <w:lang w:val="en-US" w:eastAsia="zh-CN"/>
        </w:rPr>
        <w:t>7. Appendix</w:t>
      </w:r>
    </w:p>
    <w:p w14:paraId="6F9079B4" w14:textId="56AD8730" w:rsidR="00D30C2C" w:rsidRDefault="00D30C2C" w:rsidP="00D30C2C">
      <w:r>
        <w:t xml:space="preserve">. </w:t>
      </w:r>
    </w:p>
    <w:p w14:paraId="503CC1DC" w14:textId="72B1B33E" w:rsidR="005D3CE4" w:rsidRPr="001917B6" w:rsidRDefault="005D3CE4" w:rsidP="005D3CE4">
      <w:pPr>
        <w:jc w:val="center"/>
        <w:rPr>
          <w:b/>
          <w:iCs/>
          <w:lang w:val="en-US" w:eastAsia="zh-CN"/>
        </w:rPr>
      </w:pPr>
      <w:r w:rsidRPr="001917B6">
        <w:rPr>
          <w:b/>
          <w:iCs/>
          <w:lang w:val="en-US" w:eastAsia="zh-CN"/>
        </w:rPr>
        <w:t>Table</w:t>
      </w:r>
      <w:r w:rsidR="00E03B84">
        <w:rPr>
          <w:b/>
          <w:iCs/>
          <w:lang w:val="en-US" w:eastAsia="zh-CN"/>
        </w:rPr>
        <w:t xml:space="preserve"> 9</w:t>
      </w:r>
      <w:r w:rsidRPr="001917B6">
        <w:rPr>
          <w:b/>
          <w:iCs/>
          <w:lang w:val="en-US" w:eastAsia="zh-CN"/>
        </w:rPr>
        <w:t>: LLS assumptions</w:t>
      </w:r>
    </w:p>
    <w:tbl>
      <w:tblPr>
        <w:tblStyle w:val="TableGrid20"/>
        <w:tblW w:w="2917" w:type="pct"/>
        <w:jc w:val="center"/>
        <w:tblLook w:val="04A0" w:firstRow="1" w:lastRow="0" w:firstColumn="1" w:lastColumn="0" w:noHBand="0" w:noVBand="1"/>
      </w:tblPr>
      <w:tblGrid>
        <w:gridCol w:w="2379"/>
        <w:gridCol w:w="3240"/>
      </w:tblGrid>
      <w:tr w:rsidR="005D3CE4" w:rsidRPr="00A71F86" w14:paraId="6101F520" w14:textId="77777777" w:rsidTr="00697418">
        <w:trPr>
          <w:trHeight w:val="281"/>
          <w:jc w:val="center"/>
        </w:trPr>
        <w:tc>
          <w:tcPr>
            <w:tcW w:w="2117" w:type="pct"/>
            <w:hideMark/>
          </w:tcPr>
          <w:p w14:paraId="45E5F9A0" w14:textId="77777777" w:rsidR="005D3CE4" w:rsidRPr="00A71F86" w:rsidRDefault="005D3CE4" w:rsidP="00697418">
            <w:pPr>
              <w:snapToGrid w:val="0"/>
              <w:spacing w:after="0"/>
              <w:jc w:val="center"/>
              <w:rPr>
                <w:sz w:val="18"/>
                <w:szCs w:val="18"/>
              </w:rPr>
            </w:pPr>
            <w:r w:rsidRPr="00A71F86">
              <w:rPr>
                <w:sz w:val="18"/>
                <w:szCs w:val="18"/>
              </w:rPr>
              <w:t>Parameters</w:t>
            </w:r>
          </w:p>
        </w:tc>
        <w:tc>
          <w:tcPr>
            <w:tcW w:w="2883" w:type="pct"/>
            <w:hideMark/>
          </w:tcPr>
          <w:p w14:paraId="22A64DC3" w14:textId="77777777" w:rsidR="005D3CE4" w:rsidRPr="00A71F86" w:rsidRDefault="005D3CE4" w:rsidP="00697418">
            <w:pPr>
              <w:snapToGrid w:val="0"/>
              <w:spacing w:after="0"/>
              <w:jc w:val="center"/>
              <w:rPr>
                <w:sz w:val="18"/>
                <w:szCs w:val="18"/>
              </w:rPr>
            </w:pPr>
            <w:r w:rsidRPr="00A71F86">
              <w:rPr>
                <w:sz w:val="18"/>
                <w:szCs w:val="18"/>
              </w:rPr>
              <w:t>Values</w:t>
            </w:r>
          </w:p>
        </w:tc>
      </w:tr>
      <w:tr w:rsidR="005D3CE4" w:rsidRPr="00A71F86" w14:paraId="3C0718F7" w14:textId="77777777" w:rsidTr="00697418">
        <w:trPr>
          <w:trHeight w:val="281"/>
          <w:jc w:val="center"/>
        </w:trPr>
        <w:tc>
          <w:tcPr>
            <w:tcW w:w="2117" w:type="pct"/>
            <w:hideMark/>
          </w:tcPr>
          <w:p w14:paraId="2325AAD0" w14:textId="77777777" w:rsidR="005D3CE4" w:rsidRPr="00A71F86" w:rsidRDefault="005D3CE4" w:rsidP="00697418">
            <w:pPr>
              <w:snapToGrid w:val="0"/>
              <w:spacing w:after="0"/>
              <w:jc w:val="center"/>
              <w:rPr>
                <w:sz w:val="18"/>
                <w:szCs w:val="18"/>
              </w:rPr>
            </w:pPr>
            <w:r w:rsidRPr="00A71F86">
              <w:rPr>
                <w:sz w:val="18"/>
                <w:szCs w:val="18"/>
              </w:rPr>
              <w:t>Carrier Frequency</w:t>
            </w:r>
          </w:p>
        </w:tc>
        <w:tc>
          <w:tcPr>
            <w:tcW w:w="2883" w:type="pct"/>
            <w:hideMark/>
          </w:tcPr>
          <w:p w14:paraId="7716AD66" w14:textId="77777777" w:rsidR="005D3CE4" w:rsidRPr="00A71F86" w:rsidRDefault="005D3CE4" w:rsidP="00697418">
            <w:pPr>
              <w:snapToGrid w:val="0"/>
              <w:spacing w:after="0"/>
              <w:jc w:val="center"/>
              <w:rPr>
                <w:sz w:val="18"/>
                <w:szCs w:val="18"/>
              </w:rPr>
            </w:pPr>
            <w:r w:rsidRPr="00A71F86">
              <w:rPr>
                <w:sz w:val="18"/>
                <w:szCs w:val="18"/>
              </w:rPr>
              <w:t>4GHz (FR1)</w:t>
            </w:r>
          </w:p>
        </w:tc>
      </w:tr>
      <w:tr w:rsidR="005D3CE4" w:rsidRPr="00A71F86" w14:paraId="3ECA07C9" w14:textId="77777777" w:rsidTr="00697418">
        <w:trPr>
          <w:trHeight w:val="281"/>
          <w:jc w:val="center"/>
        </w:trPr>
        <w:tc>
          <w:tcPr>
            <w:tcW w:w="2117" w:type="pct"/>
          </w:tcPr>
          <w:p w14:paraId="77559FC2" w14:textId="77777777" w:rsidR="005D3CE4" w:rsidRPr="00A71F86" w:rsidRDefault="005D3CE4" w:rsidP="00697418">
            <w:pPr>
              <w:snapToGrid w:val="0"/>
              <w:spacing w:after="0"/>
              <w:jc w:val="center"/>
              <w:rPr>
                <w:sz w:val="18"/>
                <w:szCs w:val="18"/>
              </w:rPr>
            </w:pPr>
            <w:r>
              <w:rPr>
                <w:sz w:val="18"/>
                <w:szCs w:val="18"/>
              </w:rPr>
              <w:t>SCS</w:t>
            </w:r>
          </w:p>
        </w:tc>
        <w:tc>
          <w:tcPr>
            <w:tcW w:w="2883" w:type="pct"/>
          </w:tcPr>
          <w:p w14:paraId="2ADEC220" w14:textId="77777777" w:rsidR="005D3CE4" w:rsidRPr="00A71F86" w:rsidRDefault="005D3CE4" w:rsidP="00697418">
            <w:pPr>
              <w:snapToGrid w:val="0"/>
              <w:spacing w:after="0"/>
              <w:jc w:val="center"/>
              <w:rPr>
                <w:sz w:val="18"/>
                <w:szCs w:val="18"/>
              </w:rPr>
            </w:pPr>
            <w:r>
              <w:rPr>
                <w:sz w:val="18"/>
                <w:szCs w:val="18"/>
              </w:rPr>
              <w:t>30KHz</w:t>
            </w:r>
          </w:p>
        </w:tc>
      </w:tr>
      <w:tr w:rsidR="005D3CE4" w:rsidRPr="00A71F86" w14:paraId="6996D0D9" w14:textId="77777777" w:rsidTr="00697418">
        <w:trPr>
          <w:trHeight w:val="281"/>
          <w:jc w:val="center"/>
        </w:trPr>
        <w:tc>
          <w:tcPr>
            <w:tcW w:w="2117" w:type="pct"/>
            <w:hideMark/>
          </w:tcPr>
          <w:p w14:paraId="679992C4" w14:textId="77777777" w:rsidR="005D3CE4" w:rsidRPr="00A71F86" w:rsidRDefault="005D3CE4" w:rsidP="00697418">
            <w:pPr>
              <w:snapToGrid w:val="0"/>
              <w:spacing w:after="0"/>
              <w:jc w:val="center"/>
              <w:rPr>
                <w:sz w:val="18"/>
                <w:szCs w:val="18"/>
              </w:rPr>
            </w:pPr>
            <w:r w:rsidRPr="00A71F86">
              <w:rPr>
                <w:sz w:val="18"/>
                <w:szCs w:val="18"/>
              </w:rPr>
              <w:t>Transmission BW</w:t>
            </w:r>
          </w:p>
        </w:tc>
        <w:tc>
          <w:tcPr>
            <w:tcW w:w="2883" w:type="pct"/>
            <w:hideMark/>
          </w:tcPr>
          <w:p w14:paraId="09A066DD" w14:textId="77777777" w:rsidR="005D3CE4" w:rsidRPr="00A658E3" w:rsidRDefault="005D3CE4" w:rsidP="00697418">
            <w:pPr>
              <w:snapToGrid w:val="0"/>
              <w:spacing w:after="0"/>
              <w:jc w:val="center"/>
              <w:rPr>
                <w:sz w:val="18"/>
                <w:szCs w:val="18"/>
              </w:rPr>
            </w:pPr>
            <w:r w:rsidRPr="00A658E3">
              <w:rPr>
                <w:sz w:val="18"/>
                <w:szCs w:val="18"/>
              </w:rPr>
              <w:t>20MHz (FR1)</w:t>
            </w:r>
          </w:p>
        </w:tc>
      </w:tr>
      <w:tr w:rsidR="005D3CE4" w:rsidRPr="00A71F86" w14:paraId="46569A0F" w14:textId="77777777" w:rsidTr="00697418">
        <w:trPr>
          <w:trHeight w:val="281"/>
          <w:jc w:val="center"/>
        </w:trPr>
        <w:tc>
          <w:tcPr>
            <w:tcW w:w="2117" w:type="pct"/>
            <w:hideMark/>
          </w:tcPr>
          <w:p w14:paraId="59D7073F" w14:textId="77777777" w:rsidR="005D3CE4" w:rsidRPr="00A71F86" w:rsidRDefault="005D3CE4" w:rsidP="00697418">
            <w:pPr>
              <w:snapToGrid w:val="0"/>
              <w:spacing w:after="0"/>
              <w:jc w:val="center"/>
              <w:rPr>
                <w:sz w:val="18"/>
                <w:szCs w:val="18"/>
              </w:rPr>
            </w:pPr>
            <w:r w:rsidRPr="00A71F86">
              <w:rPr>
                <w:sz w:val="18"/>
                <w:szCs w:val="18"/>
              </w:rPr>
              <w:t>Antenna Configuration</w:t>
            </w:r>
          </w:p>
        </w:tc>
        <w:tc>
          <w:tcPr>
            <w:tcW w:w="2883" w:type="pct"/>
            <w:hideMark/>
          </w:tcPr>
          <w:p w14:paraId="293DE3BD" w14:textId="77777777" w:rsidR="005D3CE4" w:rsidRPr="00A658E3" w:rsidRDefault="005D3CE4" w:rsidP="00697418">
            <w:pPr>
              <w:snapToGrid w:val="0"/>
              <w:spacing w:after="0"/>
              <w:jc w:val="center"/>
              <w:rPr>
                <w:sz w:val="18"/>
                <w:szCs w:val="18"/>
              </w:rPr>
            </w:pPr>
            <w:r w:rsidRPr="00A658E3">
              <w:rPr>
                <w:sz w:val="18"/>
                <w:szCs w:val="18"/>
              </w:rPr>
              <w:t xml:space="preserve">1/2TX </w:t>
            </w:r>
          </w:p>
        </w:tc>
      </w:tr>
      <w:tr w:rsidR="005D3CE4" w:rsidRPr="00A71F86" w14:paraId="088AF38E" w14:textId="77777777" w:rsidTr="00697418">
        <w:trPr>
          <w:trHeight w:val="281"/>
          <w:jc w:val="center"/>
        </w:trPr>
        <w:tc>
          <w:tcPr>
            <w:tcW w:w="2117" w:type="pct"/>
          </w:tcPr>
          <w:p w14:paraId="03610779" w14:textId="77777777" w:rsidR="005D3CE4" w:rsidRPr="00A71F86" w:rsidRDefault="005D3CE4" w:rsidP="00697418">
            <w:pPr>
              <w:snapToGrid w:val="0"/>
              <w:spacing w:after="0"/>
              <w:jc w:val="center"/>
              <w:rPr>
                <w:sz w:val="18"/>
                <w:szCs w:val="18"/>
              </w:rPr>
            </w:pPr>
            <w:r>
              <w:rPr>
                <w:sz w:val="18"/>
                <w:szCs w:val="18"/>
              </w:rPr>
              <w:t>Residual CFO</w:t>
            </w:r>
          </w:p>
        </w:tc>
        <w:tc>
          <w:tcPr>
            <w:tcW w:w="2883" w:type="pct"/>
          </w:tcPr>
          <w:p w14:paraId="3C684E27" w14:textId="77777777" w:rsidR="005D3CE4" w:rsidRPr="00A658E3" w:rsidRDefault="005D3CE4" w:rsidP="00697418">
            <w:pPr>
              <w:snapToGrid w:val="0"/>
              <w:spacing w:after="0"/>
              <w:jc w:val="center"/>
              <w:rPr>
                <w:sz w:val="18"/>
                <w:szCs w:val="18"/>
              </w:rPr>
            </w:pPr>
            <w:r w:rsidRPr="00A658E3">
              <w:rPr>
                <w:sz w:val="18"/>
                <w:szCs w:val="18"/>
              </w:rPr>
              <w:t>0.1ppm</w:t>
            </w:r>
          </w:p>
        </w:tc>
      </w:tr>
      <w:tr w:rsidR="005D3CE4" w:rsidRPr="00A71F86" w14:paraId="1E427D66" w14:textId="77777777" w:rsidTr="00697418">
        <w:trPr>
          <w:trHeight w:val="851"/>
          <w:jc w:val="center"/>
        </w:trPr>
        <w:tc>
          <w:tcPr>
            <w:tcW w:w="2117" w:type="pct"/>
            <w:hideMark/>
          </w:tcPr>
          <w:p w14:paraId="55AE49B4" w14:textId="77777777" w:rsidR="005D3CE4" w:rsidRPr="00A71F86" w:rsidRDefault="005D3CE4" w:rsidP="00697418">
            <w:pPr>
              <w:snapToGrid w:val="0"/>
              <w:spacing w:after="0"/>
              <w:jc w:val="center"/>
              <w:rPr>
                <w:sz w:val="18"/>
                <w:szCs w:val="18"/>
              </w:rPr>
            </w:pPr>
            <w:r w:rsidRPr="00A71F86">
              <w:rPr>
                <w:sz w:val="18"/>
                <w:szCs w:val="18"/>
              </w:rPr>
              <w:t>Channels</w:t>
            </w:r>
          </w:p>
        </w:tc>
        <w:tc>
          <w:tcPr>
            <w:tcW w:w="2883" w:type="pct"/>
            <w:hideMark/>
          </w:tcPr>
          <w:p w14:paraId="1A4E644C" w14:textId="77777777" w:rsidR="005D3CE4" w:rsidRDefault="005D3CE4" w:rsidP="00697418">
            <w:pPr>
              <w:snapToGrid w:val="0"/>
              <w:spacing w:after="0"/>
              <w:jc w:val="center"/>
              <w:rPr>
                <w:sz w:val="18"/>
                <w:szCs w:val="18"/>
              </w:rPr>
            </w:pPr>
            <w:r w:rsidRPr="00A71F86">
              <w:rPr>
                <w:sz w:val="18"/>
                <w:szCs w:val="18"/>
              </w:rPr>
              <w:t xml:space="preserve">TDL-C </w:t>
            </w:r>
          </w:p>
          <w:p w14:paraId="4C6A6C49" w14:textId="77777777" w:rsidR="005D3CE4" w:rsidRPr="00A71F86" w:rsidRDefault="005D3CE4" w:rsidP="00697418">
            <w:pPr>
              <w:snapToGrid w:val="0"/>
              <w:spacing w:after="0"/>
              <w:jc w:val="center"/>
              <w:rPr>
                <w:sz w:val="18"/>
                <w:szCs w:val="18"/>
              </w:rPr>
            </w:pPr>
            <w:r w:rsidRPr="00A71F86">
              <w:rPr>
                <w:sz w:val="18"/>
                <w:szCs w:val="18"/>
              </w:rPr>
              <w:t>300 ns delay spread</w:t>
            </w:r>
          </w:p>
          <w:p w14:paraId="29C8FA99" w14:textId="77777777" w:rsidR="005D3CE4" w:rsidRPr="00A71F86" w:rsidRDefault="005D3CE4" w:rsidP="00697418">
            <w:pPr>
              <w:snapToGrid w:val="0"/>
              <w:spacing w:after="0"/>
              <w:jc w:val="center"/>
              <w:rPr>
                <w:sz w:val="18"/>
                <w:szCs w:val="18"/>
              </w:rPr>
            </w:pPr>
            <w:r w:rsidRPr="00A71F86">
              <w:rPr>
                <w:sz w:val="18"/>
                <w:szCs w:val="18"/>
              </w:rPr>
              <w:t>100 Hz Doppler shift</w:t>
            </w:r>
          </w:p>
        </w:tc>
      </w:tr>
      <w:tr w:rsidR="005D3CE4" w:rsidRPr="00A71F86" w14:paraId="27DD6EF4" w14:textId="77777777" w:rsidTr="00697418">
        <w:trPr>
          <w:trHeight w:val="430"/>
          <w:jc w:val="center"/>
        </w:trPr>
        <w:tc>
          <w:tcPr>
            <w:tcW w:w="2117" w:type="pct"/>
          </w:tcPr>
          <w:p w14:paraId="77D18645" w14:textId="77777777" w:rsidR="005D3CE4" w:rsidRPr="00B035E7" w:rsidRDefault="005D3CE4" w:rsidP="00697418">
            <w:pPr>
              <w:snapToGrid w:val="0"/>
              <w:spacing w:after="0"/>
              <w:jc w:val="center"/>
              <w:rPr>
                <w:sz w:val="18"/>
                <w:szCs w:val="18"/>
              </w:rPr>
            </w:pPr>
            <w:r w:rsidRPr="00B035E7">
              <w:rPr>
                <w:sz w:val="18"/>
                <w:szCs w:val="18"/>
              </w:rPr>
              <w:t>Paging PDCCH configuration</w:t>
            </w:r>
          </w:p>
        </w:tc>
        <w:tc>
          <w:tcPr>
            <w:tcW w:w="2883" w:type="pct"/>
          </w:tcPr>
          <w:p w14:paraId="3C190B90" w14:textId="77777777" w:rsidR="005D3CE4" w:rsidRPr="00B035E7" w:rsidRDefault="005D3CE4" w:rsidP="00697418">
            <w:pPr>
              <w:snapToGrid w:val="0"/>
              <w:spacing w:after="0"/>
              <w:jc w:val="center"/>
              <w:rPr>
                <w:sz w:val="18"/>
                <w:szCs w:val="18"/>
              </w:rPr>
            </w:pPr>
            <w:r w:rsidRPr="00B035E7">
              <w:rPr>
                <w:sz w:val="18"/>
                <w:szCs w:val="18"/>
              </w:rPr>
              <w:t>AL8, 41 info + 24 CRC bits, REG bundle size 6</w:t>
            </w:r>
          </w:p>
        </w:tc>
      </w:tr>
      <w:tr w:rsidR="005D3CE4" w:rsidRPr="00A71F86" w14:paraId="35135A4E" w14:textId="77777777" w:rsidTr="00697418">
        <w:trPr>
          <w:trHeight w:val="58"/>
          <w:jc w:val="center"/>
        </w:trPr>
        <w:tc>
          <w:tcPr>
            <w:tcW w:w="2117" w:type="pct"/>
          </w:tcPr>
          <w:p w14:paraId="74F63FBC" w14:textId="77777777" w:rsidR="005D3CE4" w:rsidRPr="00B035E7" w:rsidRDefault="005D3CE4" w:rsidP="00697418">
            <w:pPr>
              <w:snapToGrid w:val="0"/>
              <w:spacing w:after="0"/>
              <w:jc w:val="center"/>
              <w:rPr>
                <w:sz w:val="18"/>
                <w:szCs w:val="18"/>
              </w:rPr>
            </w:pPr>
            <w:r w:rsidRPr="00B035E7">
              <w:rPr>
                <w:sz w:val="18"/>
                <w:szCs w:val="18"/>
              </w:rPr>
              <w:t>Paging PDSCH configuration</w:t>
            </w:r>
          </w:p>
        </w:tc>
        <w:tc>
          <w:tcPr>
            <w:tcW w:w="2883" w:type="pct"/>
          </w:tcPr>
          <w:p w14:paraId="25F7F8DF" w14:textId="77777777" w:rsidR="005D3CE4" w:rsidRPr="00B035E7" w:rsidRDefault="005D3CE4" w:rsidP="00697418">
            <w:pPr>
              <w:snapToGrid w:val="0"/>
              <w:spacing w:after="0"/>
              <w:jc w:val="center"/>
              <w:rPr>
                <w:sz w:val="18"/>
                <w:szCs w:val="18"/>
              </w:rPr>
            </w:pPr>
            <w:r w:rsidRPr="00B035E7">
              <w:rPr>
                <w:sz w:val="18"/>
                <w:szCs w:val="18"/>
              </w:rPr>
              <w:t>Mapping type A, MCS 0, 48 PRB, TB scaling 1, DMRS type 1 with 2 additional DMRS</w:t>
            </w:r>
          </w:p>
        </w:tc>
      </w:tr>
    </w:tbl>
    <w:p w14:paraId="31276AE6" w14:textId="77777777" w:rsidR="005D3CE4" w:rsidRPr="00D30C2C" w:rsidRDefault="005D3CE4" w:rsidP="00C84FF5">
      <w:pPr>
        <w:rPr>
          <w:iCs/>
          <w:lang w:eastAsia="zh-CN"/>
        </w:rPr>
      </w:pPr>
    </w:p>
    <w:sectPr w:rsidR="005D3CE4" w:rsidRPr="00D30C2C"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9F688" w14:textId="77777777" w:rsidR="00F2743C" w:rsidRDefault="00F2743C">
      <w:r>
        <w:separator/>
      </w:r>
    </w:p>
  </w:endnote>
  <w:endnote w:type="continuationSeparator" w:id="0">
    <w:p w14:paraId="7DD5B98D" w14:textId="77777777" w:rsidR="00F2743C" w:rsidRDefault="00F2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Malgun Gothic Semilight"/>
    <w:panose1 w:val="02030600000101010101"/>
    <w:charset w:val="81"/>
    <w:family w:val="auto"/>
    <w:pitch w:val="fixed"/>
    <w:sig w:usb0="00000000" w:usb1="09060000" w:usb2="00000010" w:usb3="00000000" w:csb0="00080000"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_GB2312">
    <w:altName w:val="Microsoft Ya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745CD" w14:textId="77777777" w:rsidR="00F2743C" w:rsidRDefault="00F2743C">
      <w:r>
        <w:separator/>
      </w:r>
    </w:p>
  </w:footnote>
  <w:footnote w:type="continuationSeparator" w:id="0">
    <w:p w14:paraId="2DB11CAF" w14:textId="77777777" w:rsidR="00F2743C" w:rsidRDefault="00F2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606A17"/>
    <w:multiLevelType w:val="hybridMultilevel"/>
    <w:tmpl w:val="6D1AF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9529E7"/>
    <w:multiLevelType w:val="hybridMultilevel"/>
    <w:tmpl w:val="87788AB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1F3DA4"/>
    <w:multiLevelType w:val="hybridMultilevel"/>
    <w:tmpl w:val="013EE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395F4B"/>
    <w:multiLevelType w:val="hybridMultilevel"/>
    <w:tmpl w:val="0BF2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8D5682"/>
    <w:multiLevelType w:val="hybridMultilevel"/>
    <w:tmpl w:val="1DB27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525271"/>
    <w:multiLevelType w:val="hybridMultilevel"/>
    <w:tmpl w:val="1366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pStyle w:val="Heading2"/>
      <w:isLgl/>
      <w:lvlText w:val="%1.%2."/>
      <w:lvlJc w:val="left"/>
      <w:pPr>
        <w:ind w:left="360" w:hanging="360"/>
      </w:pPr>
      <w:rPr>
        <w:rFonts w:hint="default"/>
        <w:b w:val="0"/>
      </w:rPr>
    </w:lvl>
    <w:lvl w:ilvl="2">
      <w:start w:val="1"/>
      <w:numFmt w:val="decimal"/>
      <w:pStyle w:val="Heading3"/>
      <w:isLgl/>
      <w:lvlText w:val="%1.%2.%3."/>
      <w:lvlJc w:val="left"/>
      <w:pPr>
        <w:ind w:left="720" w:hanging="720"/>
      </w:pPr>
      <w:rPr>
        <w:rFonts w:hint="default"/>
        <w:b w:val="0"/>
      </w:rPr>
    </w:lvl>
    <w:lvl w:ilvl="3">
      <w:start w:val="1"/>
      <w:numFmt w:val="decimal"/>
      <w:pStyle w:val="Heading4"/>
      <w:isLgl/>
      <w:lvlText w:val="%1.%2.%3.%4."/>
      <w:lvlJc w:val="left"/>
      <w:pPr>
        <w:ind w:left="720" w:hanging="720"/>
      </w:pPr>
      <w:rPr>
        <w:rFonts w:hint="default"/>
        <w:b w:val="0"/>
      </w:rPr>
    </w:lvl>
    <w:lvl w:ilvl="4">
      <w:start w:val="1"/>
      <w:numFmt w:val="decimal"/>
      <w:pStyle w:val="Heading5"/>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B83C7D"/>
    <w:multiLevelType w:val="hybridMultilevel"/>
    <w:tmpl w:val="B2A045FC"/>
    <w:lvl w:ilvl="0" w:tplc="D092F2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8F1C80"/>
    <w:multiLevelType w:val="hybridMultilevel"/>
    <w:tmpl w:val="AFA864E8"/>
    <w:lvl w:ilvl="0" w:tplc="3CDAC5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EF04CA"/>
    <w:multiLevelType w:val="hybridMultilevel"/>
    <w:tmpl w:val="E0B66858"/>
    <w:lvl w:ilvl="0" w:tplc="94C61A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9"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D2F6CFD"/>
    <w:multiLevelType w:val="hybridMultilevel"/>
    <w:tmpl w:val="E908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3nobreakH3Underrubrik2h3MemoHeading3helloTitre1"/>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51"/>
  </w:num>
  <w:num w:numId="3">
    <w:abstractNumId w:val="73"/>
  </w:num>
  <w:num w:numId="4">
    <w:abstractNumId w:val="72"/>
  </w:num>
  <w:num w:numId="5">
    <w:abstractNumId w:val="11"/>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65"/>
  </w:num>
  <w:num w:numId="8">
    <w:abstractNumId w:val="23"/>
  </w:num>
  <w:num w:numId="9">
    <w:abstractNumId w:val="53"/>
  </w:num>
  <w:num w:numId="10">
    <w:abstractNumId w:val="9"/>
  </w:num>
  <w:num w:numId="11">
    <w:abstractNumId w:val="67"/>
  </w:num>
  <w:num w:numId="12">
    <w:abstractNumId w:val="40"/>
  </w:num>
  <w:num w:numId="13">
    <w:abstractNumId w:val="63"/>
  </w:num>
  <w:num w:numId="14">
    <w:abstractNumId w:val="4"/>
  </w:num>
  <w:num w:numId="15">
    <w:abstractNumId w:val="71"/>
  </w:num>
  <w:num w:numId="16">
    <w:abstractNumId w:val="12"/>
  </w:num>
  <w:num w:numId="17">
    <w:abstractNumId w:val="37"/>
  </w:num>
  <w:num w:numId="18">
    <w:abstractNumId w:val="19"/>
  </w:num>
  <w:num w:numId="19">
    <w:abstractNumId w:val="60"/>
  </w:num>
  <w:num w:numId="20">
    <w:abstractNumId w:val="39"/>
  </w:num>
  <w:num w:numId="21">
    <w:abstractNumId w:val="16"/>
  </w:num>
  <w:num w:numId="22">
    <w:abstractNumId w:val="69"/>
  </w:num>
  <w:num w:numId="23">
    <w:abstractNumId w:val="50"/>
  </w:num>
  <w:num w:numId="24">
    <w:abstractNumId w:val="38"/>
  </w:num>
  <w:num w:numId="25">
    <w:abstractNumId w:val="18"/>
  </w:num>
  <w:num w:numId="26">
    <w:abstractNumId w:val="52"/>
  </w:num>
  <w:num w:numId="27">
    <w:abstractNumId w:val="64"/>
  </w:num>
  <w:num w:numId="28">
    <w:abstractNumId w:val="45"/>
  </w:num>
  <w:num w:numId="29">
    <w:abstractNumId w:val="15"/>
  </w:num>
  <w:num w:numId="30">
    <w:abstractNumId w:val="75"/>
  </w:num>
  <w:num w:numId="31">
    <w:abstractNumId w:val="26"/>
  </w:num>
  <w:num w:numId="32">
    <w:abstractNumId w:val="66"/>
  </w:num>
  <w:num w:numId="33">
    <w:abstractNumId w:val="56"/>
  </w:num>
  <w:num w:numId="34">
    <w:abstractNumId w:val="20"/>
  </w:num>
  <w:num w:numId="35">
    <w:abstractNumId w:val="7"/>
  </w:num>
  <w:num w:numId="36">
    <w:abstractNumId w:val="68"/>
  </w:num>
  <w:num w:numId="37">
    <w:abstractNumId w:val="3"/>
  </w:num>
  <w:num w:numId="38">
    <w:abstractNumId w:val="32"/>
  </w:num>
  <w:num w:numId="39">
    <w:abstractNumId w:val="55"/>
  </w:num>
  <w:num w:numId="40">
    <w:abstractNumId w:val="0"/>
  </w:num>
  <w:num w:numId="41">
    <w:abstractNumId w:val="54"/>
  </w:num>
  <w:num w:numId="42">
    <w:abstractNumId w:val="30"/>
  </w:num>
  <w:num w:numId="43">
    <w:abstractNumId w:val="44"/>
  </w:num>
  <w:num w:numId="44">
    <w:abstractNumId w:val="35"/>
  </w:num>
  <w:num w:numId="45">
    <w:abstractNumId w:val="46"/>
  </w:num>
  <w:num w:numId="46">
    <w:abstractNumId w:val="74"/>
  </w:num>
  <w:num w:numId="47">
    <w:abstractNumId w:val="49"/>
  </w:num>
  <w:num w:numId="48">
    <w:abstractNumId w:val="70"/>
  </w:num>
  <w:num w:numId="49">
    <w:abstractNumId w:val="25"/>
  </w:num>
  <w:num w:numId="50">
    <w:abstractNumId w:val="22"/>
  </w:num>
  <w:num w:numId="51">
    <w:abstractNumId w:val="58"/>
  </w:num>
  <w:num w:numId="52">
    <w:abstractNumId w:val="17"/>
  </w:num>
  <w:num w:numId="53">
    <w:abstractNumId w:val="28"/>
  </w:num>
  <w:num w:numId="54">
    <w:abstractNumId w:val="41"/>
  </w:num>
  <w:num w:numId="55">
    <w:abstractNumId w:val="13"/>
  </w:num>
  <w:num w:numId="56">
    <w:abstractNumId w:val="29"/>
  </w:num>
  <w:num w:numId="57">
    <w:abstractNumId w:val="57"/>
  </w:num>
  <w:num w:numId="58">
    <w:abstractNumId w:val="6"/>
  </w:num>
  <w:num w:numId="59">
    <w:abstractNumId w:val="62"/>
  </w:num>
  <w:num w:numId="60">
    <w:abstractNumId w:val="43"/>
  </w:num>
  <w:num w:numId="61">
    <w:abstractNumId w:val="59"/>
  </w:num>
  <w:num w:numId="62">
    <w:abstractNumId w:val="42"/>
  </w:num>
  <w:num w:numId="63">
    <w:abstractNumId w:val="10"/>
  </w:num>
  <w:num w:numId="64">
    <w:abstractNumId w:val="27"/>
  </w:num>
  <w:num w:numId="65">
    <w:abstractNumId w:val="47"/>
  </w:num>
  <w:num w:numId="66">
    <w:abstractNumId w:val="33"/>
  </w:num>
  <w:num w:numId="67">
    <w:abstractNumId w:val="31"/>
  </w:num>
  <w:num w:numId="68">
    <w:abstractNumId w:val="21"/>
    <w:lvlOverride w:ilvl="0">
      <w:startOverride w:val="1"/>
    </w:lvlOverride>
    <w:lvlOverride w:ilvl="1"/>
    <w:lvlOverride w:ilvl="2"/>
    <w:lvlOverride w:ilvl="3"/>
    <w:lvlOverride w:ilvl="4"/>
    <w:lvlOverride w:ilvl="5"/>
    <w:lvlOverride w:ilvl="6"/>
    <w:lvlOverride w:ilvl="7"/>
    <w:lvlOverride w:ilvl="8"/>
  </w:num>
  <w:num w:numId="69">
    <w:abstractNumId w:val="14"/>
  </w:num>
  <w:num w:numId="70">
    <w:abstractNumId w:val="31"/>
  </w:num>
  <w:num w:numId="71">
    <w:abstractNumId w:val="34"/>
  </w:num>
  <w:num w:numId="72">
    <w:abstractNumId w:val="36"/>
  </w:num>
  <w:num w:numId="73">
    <w:abstractNumId w:val="24"/>
  </w:num>
  <w:num w:numId="74">
    <w:abstractNumId w:val="61"/>
  </w:num>
  <w:num w:numId="75">
    <w:abstractNumId w:val="4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BC7"/>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814"/>
    <w:rsid w:val="001F7C91"/>
    <w:rsid w:val="001F7C9F"/>
    <w:rsid w:val="001F7E1F"/>
    <w:rsid w:val="00200193"/>
    <w:rsid w:val="00200319"/>
    <w:rsid w:val="00200674"/>
    <w:rsid w:val="0020091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2A3"/>
    <w:rsid w:val="00302659"/>
    <w:rsid w:val="003028A8"/>
    <w:rsid w:val="00302A62"/>
    <w:rsid w:val="00302DBA"/>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AF8"/>
    <w:rsid w:val="00692CC4"/>
    <w:rsid w:val="00692EA6"/>
    <w:rsid w:val="006931FB"/>
    <w:rsid w:val="00693571"/>
    <w:rsid w:val="006936C8"/>
    <w:rsid w:val="006938B8"/>
    <w:rsid w:val="006939D3"/>
    <w:rsid w:val="00693A3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D6E"/>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50F"/>
    <w:rsid w:val="00715744"/>
    <w:rsid w:val="00715AA3"/>
    <w:rsid w:val="00715E2D"/>
    <w:rsid w:val="007163E1"/>
    <w:rsid w:val="0071658C"/>
    <w:rsid w:val="00716896"/>
    <w:rsid w:val="00716A0D"/>
    <w:rsid w:val="00716EC4"/>
    <w:rsid w:val="00716FAA"/>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BA"/>
    <w:rsid w:val="00A35351"/>
    <w:rsid w:val="00A353A9"/>
    <w:rsid w:val="00A358D1"/>
    <w:rsid w:val="00A359F6"/>
    <w:rsid w:val="00A35AD8"/>
    <w:rsid w:val="00A35C45"/>
    <w:rsid w:val="00A36D0B"/>
    <w:rsid w:val="00A37028"/>
    <w:rsid w:val="00A37269"/>
    <w:rsid w:val="00A37428"/>
    <w:rsid w:val="00A378F9"/>
    <w:rsid w:val="00A37A16"/>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A0401"/>
    <w:rsid w:val="00AA0ACD"/>
    <w:rsid w:val="00AA0BF3"/>
    <w:rsid w:val="00AA0F0B"/>
    <w:rsid w:val="00AA134C"/>
    <w:rsid w:val="00AA1D47"/>
    <w:rsid w:val="00AA2061"/>
    <w:rsid w:val="00AA2367"/>
    <w:rsid w:val="00AA23F6"/>
    <w:rsid w:val="00AA247A"/>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F0"/>
    <w:rsid w:val="00B302EA"/>
    <w:rsid w:val="00B3079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9B5"/>
    <w:rsid w:val="00B33B31"/>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1E1"/>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D77"/>
    <w:rsid w:val="00B80185"/>
    <w:rsid w:val="00B807A2"/>
    <w:rsid w:val="00B80C66"/>
    <w:rsid w:val="00B80CA2"/>
    <w:rsid w:val="00B81202"/>
    <w:rsid w:val="00B8146A"/>
    <w:rsid w:val="00B81702"/>
    <w:rsid w:val="00B823EF"/>
    <w:rsid w:val="00B82E2E"/>
    <w:rsid w:val="00B836BE"/>
    <w:rsid w:val="00B8436C"/>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776"/>
    <w:rsid w:val="00BF48AB"/>
    <w:rsid w:val="00BF4921"/>
    <w:rsid w:val="00BF4DF0"/>
    <w:rsid w:val="00BF4E91"/>
    <w:rsid w:val="00BF507E"/>
    <w:rsid w:val="00BF5140"/>
    <w:rsid w:val="00BF5463"/>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F82"/>
    <w:rsid w:val="00C30FB6"/>
    <w:rsid w:val="00C31228"/>
    <w:rsid w:val="00C313C0"/>
    <w:rsid w:val="00C3149A"/>
    <w:rsid w:val="00C31665"/>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63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FD9"/>
    <w:rsid w:val="00CD01B9"/>
    <w:rsid w:val="00CD0443"/>
    <w:rsid w:val="00CD06F8"/>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476"/>
    <w:rsid w:val="00DE452C"/>
    <w:rsid w:val="00DE456B"/>
    <w:rsid w:val="00DE4947"/>
    <w:rsid w:val="00DE4C6F"/>
    <w:rsid w:val="00DE5495"/>
    <w:rsid w:val="00DE5554"/>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37"/>
    <w:rsid w:val="00F268B3"/>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18"/>
    <w:rsid w:val="00F5533B"/>
    <w:rsid w:val="00F55E88"/>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7EF"/>
    <w:rsid w:val="00F97A71"/>
    <w:rsid w:val="00F97E9E"/>
    <w:rsid w:val="00F97F90"/>
    <w:rsid w:val="00FA0008"/>
    <w:rsid w:val="00FA0022"/>
    <w:rsid w:val="00FA017E"/>
    <w:rsid w:val="00FA0A30"/>
    <w:rsid w:val="00FA0B4C"/>
    <w:rsid w:val="00FA0E55"/>
    <w:rsid w:val="00FA0F6A"/>
    <w:rsid w:val="00FA1391"/>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C2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rsid w:val="004B3890"/>
    <w:pPr>
      <w:keepNext/>
      <w:widowControl w:val="0"/>
      <w:numPr>
        <w:ilvl w:val="1"/>
        <w:numId w:val="12"/>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12"/>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2"/>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12"/>
      </w:numPr>
      <w:spacing w:before="240" w:after="60"/>
      <w:outlineLvl w:val="6"/>
    </w:pPr>
    <w:rPr>
      <w:rFonts w:ascii="Times New Roman" w:hAnsi="Times New Roman"/>
      <w:sz w:val="24"/>
      <w:lang w:eastAsia="x-none"/>
    </w:rPr>
  </w:style>
  <w:style w:type="paragraph" w:styleId="Heading8">
    <w:name w:val="heading 8"/>
    <w:aliases w:val="Table Heading,标题 8"/>
    <w:basedOn w:val="Normal"/>
    <w:next w:val="Normal"/>
    <w:link w:val="Heading8Char"/>
    <w:uiPriority w:val="9"/>
    <w:qFormat/>
    <w:pPr>
      <w:numPr>
        <w:ilvl w:val="7"/>
        <w:numId w:val="12"/>
      </w:numPr>
      <w:spacing w:before="240" w:after="60"/>
      <w:outlineLvl w:val="7"/>
    </w:pPr>
    <w:rPr>
      <w:rFonts w:ascii="Times New Roman" w:hAnsi="Times New Roman"/>
      <w:i/>
      <w:iCs/>
      <w:sz w:val="24"/>
      <w:lang w:eastAsia="x-none"/>
    </w:rPr>
  </w:style>
  <w:style w:type="paragraph" w:styleId="Heading9">
    <w:name w:val="heading 9"/>
    <w:aliases w:val="Figure Heading,FH,标题 9"/>
    <w:basedOn w:val="Normal"/>
    <w:next w:val="Normal"/>
    <w:link w:val="Heading9Char"/>
    <w:uiPriority w:val="9"/>
    <w:qFormat/>
    <w:pPr>
      <w:numPr>
        <w:ilvl w:val="8"/>
        <w:numId w:val="1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uiPriority w:val="99"/>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99"/>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uiPriority w:val="99"/>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uiPriority w:val="99"/>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aliases w:val="Table Heading Char,标题 8 Char"/>
    <w:link w:val="Heading8"/>
    <w:uiPriority w:val="9"/>
    <w:rsid w:val="001D6883"/>
    <w:rPr>
      <w:i/>
      <w:iCs/>
      <w:sz w:val="24"/>
      <w:szCs w:val="24"/>
      <w:lang w:val="en-GB" w:eastAsia="x-none"/>
    </w:rPr>
  </w:style>
  <w:style w:type="character" w:customStyle="1" w:styleId="Heading9Char">
    <w:name w:val="Heading 9 Char"/>
    <w:aliases w:val="Figure Heading Char,FH Char,标题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uiPriority w:val="99"/>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paragraph" w:customStyle="1" w:styleId="DocHead">
    <w:name w:val="DocHead"/>
    <w:basedOn w:val="Normal"/>
    <w:next w:val="Normal"/>
    <w:rsid w:val="00A71F86"/>
    <w:pPr>
      <w:ind w:left="1418" w:hanging="1418"/>
    </w:pPr>
    <w:rPr>
      <w:rFonts w:ascii="Times New Roman" w:eastAsia="Times New Roman" w:hAnsi="Times New Roman"/>
      <w:b/>
      <w:bCs/>
      <w:sz w:val="24"/>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4"/>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5"/>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ascii="Times New Roman" w:hAnsi="Times New Roman"/>
      <w:b/>
      <w:i/>
      <w:sz w:val="22"/>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ascii="Times New Roman" w:eastAsia="Malgun Gothic" w:hAnsi="Times New Roman"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section1">
    <w:name w:val="section1"/>
    <w:basedOn w:val="Normal"/>
    <w:rsid w:val="00A71F86"/>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A71F86"/>
    <w:pPr>
      <w:spacing w:after="220"/>
    </w:pPr>
    <w:rPr>
      <w:rFonts w:ascii="Arial" w:eastAsia="Times New Roman" w:hAnsi="Arial"/>
      <w:sz w:val="22"/>
      <w:szCs w:val="20"/>
      <w:lang w:val="en-US"/>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8"/>
      </w:numPr>
    </w:pPr>
  </w:style>
  <w:style w:type="numbering" w:customStyle="1" w:styleId="2">
    <w:name w:val="現在のリスト2"/>
    <w:rsid w:val="00A71F86"/>
    <w:pPr>
      <w:numPr>
        <w:numId w:val="19"/>
      </w:numPr>
    </w:pPr>
  </w:style>
  <w:style w:type="numbering" w:styleId="ArticleSection">
    <w:name w:val="Outline List 3"/>
    <w:basedOn w:val="NoList"/>
    <w:rsid w:val="00A71F86"/>
    <w:pPr>
      <w:numPr>
        <w:numId w:val="20"/>
      </w:numPr>
    </w:pPr>
  </w:style>
  <w:style w:type="numbering" w:customStyle="1" w:styleId="3">
    <w:name w:val="現在のリスト3"/>
    <w:rsid w:val="00A71F86"/>
    <w:pPr>
      <w:numPr>
        <w:numId w:val="21"/>
      </w:numPr>
    </w:pPr>
  </w:style>
  <w:style w:type="numbering" w:customStyle="1" w:styleId="10">
    <w:name w:val="スタイル1"/>
    <w:rsid w:val="00A71F86"/>
    <w:pPr>
      <w:numPr>
        <w:numId w:val="22"/>
      </w:numPr>
    </w:pPr>
  </w:style>
  <w:style w:type="numbering" w:styleId="111111">
    <w:name w:val="Outline List 2"/>
    <w:basedOn w:val="NoList"/>
    <w:rsid w:val="00A71F86"/>
    <w:pPr>
      <w:numPr>
        <w:numId w:val="23"/>
      </w:numPr>
    </w:pPr>
  </w:style>
  <w:style w:type="paragraph" w:customStyle="1" w:styleId="a4">
    <w:name w:val="リスト段落"/>
    <w:basedOn w:val="Normal"/>
    <w:qFormat/>
    <w:rsid w:val="00A71F86"/>
    <w:pPr>
      <w:ind w:firstLineChars="200" w:firstLine="420"/>
    </w:pPr>
    <w:rPr>
      <w:rFonts w:ascii="Times New Roman" w:eastAsia="Times New Roman" w:hAnsi="Times New Roman"/>
      <w:lang w:val="en-US"/>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Id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ascii="Times New Roman" w:eastAsia="SimSun" w:hAnsi="Times New Roman" w:cs="SimSun"/>
      <w:sz w:val="21"/>
      <w:szCs w:val="20"/>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4"/>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val="en-US" w:eastAsia="ja-JP"/>
    </w:rPr>
  </w:style>
  <w:style w:type="paragraph" w:customStyle="1" w:styleId="7">
    <w:name w:val="标题 7"/>
    <w:basedOn w:val="Normal"/>
    <w:uiPriority w:val="99"/>
    <w:rsid w:val="00A71F86"/>
    <w:pPr>
      <w:tabs>
        <w:tab w:val="num" w:pos="1296"/>
      </w:tabs>
    </w:pPr>
    <w:rPr>
      <w:rFonts w:eastAsia="MS PGothic" w:cs="Times"/>
      <w:szCs w:val="20"/>
      <w:lang w:val="en-US"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val="en-US" w:eastAsia="ja-JP"/>
    </w:rPr>
  </w:style>
  <w:style w:type="paragraph" w:customStyle="1" w:styleId="61">
    <w:name w:val="标题 61"/>
    <w:basedOn w:val="Normal"/>
    <w:uiPriority w:val="99"/>
    <w:rsid w:val="00A71F86"/>
    <w:pPr>
      <w:tabs>
        <w:tab w:val="num" w:pos="1152"/>
      </w:tabs>
    </w:pPr>
    <w:rPr>
      <w:rFonts w:eastAsia="MS PGothic" w:cs="Times"/>
      <w:szCs w:val="20"/>
      <w:lang w:val="en-US" w:eastAsia="ja-JP"/>
    </w:rPr>
  </w:style>
  <w:style w:type="paragraph" w:customStyle="1" w:styleId="71">
    <w:name w:val="标题 71"/>
    <w:basedOn w:val="Normal"/>
    <w:uiPriority w:val="99"/>
    <w:rsid w:val="00A71F86"/>
    <w:pPr>
      <w:tabs>
        <w:tab w:val="num" w:pos="1296"/>
      </w:tabs>
    </w:pPr>
    <w:rPr>
      <w:rFonts w:eastAsia="MS PGothic" w:cs="Times"/>
      <w:szCs w:val="20"/>
      <w:lang w:val="en-US"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5"/>
      </w:numPr>
      <w:ind w:left="567" w:hanging="567"/>
    </w:pPr>
    <w:rPr>
      <w:rFonts w:ascii="Times New Roman" w:eastAsia="MS Mincho" w:hAnsi="Times New Roman"/>
      <w:sz w:val="22"/>
      <w:lang w:val="en-US"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rFonts w:eastAsia="Times New Roman"/>
      <w:szCs w:val="20"/>
      <w:lang w:val="en-US" w:eastAsia="en-US"/>
    </w:rPr>
  </w:style>
  <w:style w:type="paragraph" w:customStyle="1" w:styleId="Observation">
    <w:name w:val="Observation"/>
    <w:basedOn w:val="Normal"/>
    <w:qFormat/>
    <w:rsid w:val="00A71F86"/>
    <w:pPr>
      <w:numPr>
        <w:numId w:val="2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A71F86"/>
    <w:pPr>
      <w:numPr>
        <w:numId w:val="27"/>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ascii="Times New Roman" w:eastAsia="Times New Roman" w:hAnsi="Times New Roman"/>
      <w:sz w:val="24"/>
      <w:lang w:val="en-US"/>
    </w:rPr>
  </w:style>
  <w:style w:type="paragraph" w:customStyle="1" w:styleId="para-ind">
    <w:name w:val="para-ind"/>
    <w:basedOn w:val="Normal"/>
    <w:autoRedefine/>
    <w:rsid w:val="00A71F86"/>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A71F86"/>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Cs w:val="0"/>
      <w:sz w:val="24"/>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numPr>
        <w:numId w:val="3"/>
      </w:numPr>
      <w:tabs>
        <w:tab w:val="num" w:pos="720"/>
      </w:tabs>
      <w:ind w:left="72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1"/>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9"/>
      </w:numPr>
    </w:pPr>
  </w:style>
  <w:style w:type="numbering" w:customStyle="1" w:styleId="StyleBulletedSymbolsymbolLeft025Hanging0251">
    <w:name w:val="Style Bulleted Symbol (symbol) Left:  0.25&quot; Hanging:  0.25&quot;1"/>
    <w:basedOn w:val="NoList"/>
    <w:rsid w:val="00A71F86"/>
    <w:pPr>
      <w:numPr>
        <w:numId w:val="30"/>
      </w:numPr>
    </w:pPr>
  </w:style>
  <w:style w:type="numbering" w:customStyle="1" w:styleId="StyleBulletedSymbolsymbolLeft025Hanging0252">
    <w:name w:val="Style Bulleted Symbol (symbol) Left:  0.25&quot; Hanging:  0.25&quot;2"/>
    <w:basedOn w:val="NoList"/>
    <w:rsid w:val="00A71F86"/>
    <w:pPr>
      <w:numPr>
        <w:numId w:val="32"/>
      </w:numPr>
    </w:pPr>
  </w:style>
  <w:style w:type="paragraph" w:customStyle="1" w:styleId="21">
    <w:name w:val="列出段落2"/>
    <w:basedOn w:val="Normal"/>
    <w:qFormat/>
    <w:rsid w:val="00A71F86"/>
    <w:pPr>
      <w:ind w:leftChars="400" w:left="840"/>
    </w:pPr>
    <w:rPr>
      <w:rFonts w:ascii="Times New Roman" w:eastAsia="MS Gothic" w:hAnsi="Times New Roman"/>
      <w:sz w:val="24"/>
      <w:szCs w:val="20"/>
      <w:lang w:eastAsia="ja-JP"/>
    </w:rPr>
  </w:style>
  <w:style w:type="paragraph" w:customStyle="1" w:styleId="Normal1CharChar">
    <w:name w:val="Normal1 Char Char"/>
    <w:basedOn w:val="Normal"/>
    <w:rsid w:val="00A71F86"/>
    <w:pPr>
      <w:numPr>
        <w:numId w:val="33"/>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4"/>
      </w:numPr>
      <w:tabs>
        <w:tab w:val="clear" w:pos="1622"/>
      </w:tabs>
    </w:pPr>
  </w:style>
  <w:style w:type="character" w:customStyle="1" w:styleId="ComeBackCharChar">
    <w:name w:val="ComeBack Char Char"/>
    <w:link w:val="ComeBack"/>
    <w:rsid w:val="00A71F86"/>
    <w:rPr>
      <w:rFonts w:ascii="Arial" w:eastAsia="MS Mincho" w:hAnsi="Arial"/>
      <w:szCs w:val="24"/>
      <w:lang w:val="en-GB" w:eastAsia="en-GB"/>
    </w:rPr>
  </w:style>
  <w:style w:type="paragraph" w:customStyle="1" w:styleId="RAN1text">
    <w:name w:val="RAN1 text"/>
    <w:basedOn w:val="BodyText"/>
    <w:link w:val="RAN1textChar"/>
    <w:qFormat/>
    <w:rsid w:val="00A71F86"/>
    <w:pPr>
      <w:spacing w:after="0"/>
    </w:pPr>
    <w:rPr>
      <w:rFonts w:ascii="Times New Roman" w:eastAsia="MS Mincho" w:hAnsi="Times New Roman"/>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5"/>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7"/>
      </w:numPr>
      <w:tabs>
        <w:tab w:val="left" w:pos="1440"/>
      </w:tabs>
    </w:pPr>
    <w:rPr>
      <w:szCs w:val="20"/>
      <w:lang w:val="en-US"/>
    </w:rPr>
  </w:style>
  <w:style w:type="character" w:customStyle="1" w:styleId="RAN1bullet1Char">
    <w:name w:val="RAN1 bullet1 Char"/>
    <w:link w:val="RAN1bullet1"/>
    <w:rsid w:val="00A71F86"/>
    <w:rPr>
      <w:rFonts w:ascii="Times" w:hAnsi="Times"/>
      <w:szCs w:val="24"/>
      <w:lang w:val="en-GB" w:eastAsia="x-none"/>
    </w:rPr>
  </w:style>
  <w:style w:type="paragraph" w:customStyle="1" w:styleId="RAN1bullet3">
    <w:name w:val="RAN1 bullet3"/>
    <w:basedOn w:val="RAN1bullet2"/>
    <w:link w:val="RAN1bullet3Char"/>
    <w:qFormat/>
    <w:rsid w:val="00A71F86"/>
    <w:pPr>
      <w:numPr>
        <w:ilvl w:val="2"/>
        <w:numId w:val="36"/>
      </w:numPr>
    </w:pPr>
  </w:style>
  <w:style w:type="character" w:customStyle="1" w:styleId="RAN1bullet2Char">
    <w:name w:val="RAN1 bullet2 Char"/>
    <w:link w:val="RAN1bullet2"/>
    <w:qFormat/>
    <w:rsid w:val="00A71F86"/>
    <w:rPr>
      <w:rFonts w:ascii="Times" w:hAnsi="Times"/>
      <w:lang w:eastAsia="en-US"/>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ascii="Times" w:hAnsi="Times"/>
      <w:lang w:eastAsia="en-US"/>
    </w:rPr>
  </w:style>
  <w:style w:type="character" w:customStyle="1" w:styleId="ProposalChar">
    <w:name w:val="Proposal Char"/>
    <w:link w:val="Proposal"/>
    <w:uiPriority w:val="99"/>
    <w:qFormat/>
    <w:rsid w:val="00A71F86"/>
    <w:rPr>
      <w:rFonts w:ascii="Arial" w:eastAsia="Times New Roman" w:hAnsi="Arial"/>
      <w:b/>
      <w:bCs/>
      <w:lang w:val="en-GB"/>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0"/>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8"/>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9"/>
      </w:numPr>
    </w:pPr>
  </w:style>
  <w:style w:type="paragraph" w:customStyle="1" w:styleId="bullet3">
    <w:name w:val="bullet3"/>
    <w:basedOn w:val="Normal"/>
    <w:link w:val="bullet3Char"/>
    <w:qFormat/>
    <w:rsid w:val="00A71F86"/>
    <w:pPr>
      <w:numPr>
        <w:ilvl w:val="2"/>
        <w:numId w:val="39"/>
      </w:numPr>
      <w:ind w:hanging="180"/>
    </w:pPr>
  </w:style>
  <w:style w:type="character" w:customStyle="1" w:styleId="bullet2Char">
    <w:name w:val="bullet2 Char"/>
    <w:link w:val="bullet2"/>
    <w:qFormat/>
    <w:rsid w:val="00A71F86"/>
    <w:rPr>
      <w:rFonts w:ascii="Times" w:hAnsi="Times"/>
      <w:szCs w:val="24"/>
      <w:lang w:val="en-GB" w:eastAsia="en-US"/>
    </w:rPr>
  </w:style>
  <w:style w:type="paragraph" w:customStyle="1" w:styleId="bullet4">
    <w:name w:val="bullet4"/>
    <w:basedOn w:val="Normal"/>
    <w:qFormat/>
    <w:rsid w:val="00A71F86"/>
    <w:pPr>
      <w:numPr>
        <w:ilvl w:val="3"/>
        <w:numId w:val="39"/>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A71F8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40"/>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ascii="Times New Roman" w:eastAsia="MS Mincho" w:hAnsi="Times New Roman"/>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A71F86"/>
    <w:rPr>
      <w:rFonts w:ascii="Times New Roman" w:eastAsia="MS Mincho" w:hAnsi="Times New Roman"/>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numPr>
        <w:numId w:val="15"/>
      </w:numPr>
      <w:spacing w:before="120" w:after="180"/>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A71F86"/>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ascii="Times New Roman" w:eastAsia="MS Mincho" w:hAnsi="Times New Roman"/>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71F8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A71F86"/>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71F86"/>
    <w:pPr>
      <w:numPr>
        <w:numId w:val="41"/>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A71F86"/>
    <w:pPr>
      <w:numPr>
        <w:numId w:val="43"/>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71F8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A71F8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A71F8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A71F8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2"/>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4"/>
      </w:numPr>
      <w:jc w:val="both"/>
    </w:pPr>
    <w:rPr>
      <w:rFonts w:ascii="Times New Roman" w:eastAsia="MS Mincho" w:hAnsi="Times New Roman"/>
      <w:szCs w:val="20"/>
    </w:rPr>
  </w:style>
  <w:style w:type="paragraph" w:customStyle="1" w:styleId="PaperTableCell">
    <w:name w:val="PaperTableCell"/>
    <w:basedOn w:val="Normal"/>
    <w:rsid w:val="00A71F86"/>
    <w:pPr>
      <w:jc w:val="both"/>
    </w:pPr>
    <w:rPr>
      <w:rFonts w:ascii="Times New Roman" w:eastAsia="SimSun" w:hAnsi="Times New Roman"/>
      <w:sz w:val="16"/>
      <w:lang w:val="en-US"/>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71F8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A71F86"/>
    <w:pPr>
      <w:widowControl/>
      <w:numPr>
        <w:numId w:val="45"/>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6"/>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7"/>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8"/>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val="en-US"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9"/>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ascii="Times" w:hAnsi="Times"/>
      <w:szCs w:val="24"/>
      <w:lang w:val="en-GB" w:eastAsia="en-US"/>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A71F86"/>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0"/>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A71F86"/>
    <w:pPr>
      <w:numPr>
        <w:ilvl w:val="1"/>
        <w:numId w:val="50"/>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A71F86"/>
    <w:pPr>
      <w:numPr>
        <w:numId w:val="1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A71F86"/>
    <w:pPr>
      <w:numPr>
        <w:numId w:val="51"/>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A71F86"/>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A71F86"/>
    <w:pPr>
      <w:spacing w:after="160" w:line="240" w:lineRule="exact"/>
    </w:pPr>
    <w:rPr>
      <w:rFonts w:ascii="Verdana" w:eastAsia="SimSun" w:hAnsi="Verdana"/>
      <w:szCs w:val="20"/>
      <w:lang w:val="en-US"/>
    </w:rPr>
  </w:style>
  <w:style w:type="paragraph" w:customStyle="1" w:styleId="a">
    <w:name w:val="图号"/>
    <w:basedOn w:val="Normal"/>
    <w:rsid w:val="00A71F86"/>
    <w:pPr>
      <w:widowControl w:val="0"/>
      <w:numPr>
        <w:numId w:val="52"/>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3"/>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5"/>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5"/>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3"/>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6"/>
      </w:numPr>
    </w:pPr>
  </w:style>
  <w:style w:type="numbering" w:customStyle="1" w:styleId="StyleBulletedSymbolsymbolLeft025Hanging025113">
    <w:name w:val="Style Bulleted Symbol (symbol) Left:  0.25&quot; Hanging:  0.25&quot;113"/>
    <w:basedOn w:val="NoList"/>
    <w:rsid w:val="00A71F86"/>
    <w:pPr>
      <w:numPr>
        <w:numId w:val="17"/>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6"/>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lang w:val="en-GB"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Cs w:val="22"/>
      <w:lang w:eastAsia="ko-KR"/>
    </w:rPr>
  </w:style>
  <w:style w:type="character" w:customStyle="1" w:styleId="ProposalsubsubChar">
    <w:name w:val="Proposal_sub_sub Char"/>
    <w:link w:val="Proposalsubsub"/>
    <w:rsid w:val="00A71F86"/>
    <w:rPr>
      <w:rFonts w:eastAsia="Malgun Gothic"/>
      <w:kern w:val="2"/>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8"/>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numPr>
        <w:numId w:val="15"/>
      </w:numPr>
      <w:overflowPunct w:val="0"/>
      <w:autoSpaceDE w:val="0"/>
      <w:autoSpaceDN w:val="0"/>
      <w:adjustRightInd w:val="0"/>
      <w:spacing w:before="120" w:after="120"/>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val="en-GB" w:eastAsia="en-US"/>
    </w:rPr>
  </w:style>
  <w:style w:type="paragraph" w:customStyle="1" w:styleId="00Text">
    <w:name w:val="00_Text"/>
    <w:basedOn w:val="Normal"/>
    <w:link w:val="00TextChar"/>
    <w:qFormat/>
    <w:rsid w:val="00A71F86"/>
    <w:pPr>
      <w:spacing w:after="120"/>
      <w:jc w:val="both"/>
    </w:pPr>
    <w:rPr>
      <w:rFonts w:ascii="Times New Roman" w:eastAsia="SimSun" w:hAnsi="Times New Roman"/>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A71F86"/>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A71F86"/>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ascii="Times New Roman" w:eastAsia="Gulim" w:hAnsi="Times New Roman"/>
      <w:sz w:val="24"/>
      <w:lang w:val="en-US" w:eastAsia="ko-KR"/>
    </w:rPr>
  </w:style>
  <w:style w:type="paragraph" w:customStyle="1" w:styleId="x00text">
    <w:name w:val="x_00text"/>
    <w:basedOn w:val="Normal"/>
    <w:uiPriority w:val="99"/>
    <w:rsid w:val="00A71F86"/>
    <w:rPr>
      <w:rFonts w:ascii="Times New Roman" w:eastAsia="Gulim" w:hAnsi="Times New Roman"/>
      <w:sz w:val="24"/>
      <w:lang w:val="en-US" w:eastAsia="ko-KR"/>
    </w:rPr>
  </w:style>
  <w:style w:type="paragraph" w:customStyle="1" w:styleId="xb10">
    <w:name w:val="x_b1"/>
    <w:basedOn w:val="Normal"/>
    <w:uiPriority w:val="99"/>
    <w:rsid w:val="00A71F86"/>
    <w:rPr>
      <w:rFonts w:ascii="Times New Roman" w:eastAsia="Gulim" w:hAnsi="Times New Roman"/>
      <w:sz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ascii="Times New Roman" w:eastAsia="SimSun" w:hAnsi="Times New Roman"/>
      <w:sz w:val="24"/>
      <w:lang w:val="en-US" w:eastAsia="zh-CN"/>
    </w:rPr>
  </w:style>
  <w:style w:type="paragraph" w:customStyle="1" w:styleId="b22">
    <w:name w:val="b22"/>
    <w:basedOn w:val="Normal"/>
    <w:uiPriority w:val="99"/>
    <w:rsid w:val="00A71F86"/>
    <w:rPr>
      <w:rFonts w:ascii="Times New Roman" w:eastAsia="SimSun" w:hAnsi="Times New Roman"/>
      <w:sz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ascii="Times New Roman" w:hAnsi="Times New Roman"/>
      <w:b/>
      <w:bCs/>
      <w:i/>
      <w:iCs/>
      <w:szCs w:val="20"/>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ascii="Times New Roman" w:eastAsia="SimSun" w:hAnsi="Times New Roman" w:cs="Calibri"/>
      <w:sz w:val="24"/>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 w:val="24"/>
      <w:lang w:val="en-US" w:eastAsia="zh-CN"/>
    </w:rPr>
  </w:style>
  <w:style w:type="paragraph" w:customStyle="1" w:styleId="Obserevation">
    <w:name w:val="Obserevation"/>
    <w:basedOn w:val="Normal"/>
    <w:link w:val="ObserevationChar"/>
    <w:qFormat/>
    <w:rsid w:val="00A71F86"/>
    <w:pPr>
      <w:numPr>
        <w:numId w:val="59"/>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A71F86"/>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jpe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DF9B3-A4AE-4B62-A4FD-CF2E3EE6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21165</TotalTime>
  <Pages>13</Pages>
  <Words>5556</Words>
  <Characters>31672</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105</cp:revision>
  <cp:lastPrinted>2013-05-13T04:37:00Z</cp:lastPrinted>
  <dcterms:created xsi:type="dcterms:W3CDTF">2020-08-03T21:07:00Z</dcterms:created>
  <dcterms:modified xsi:type="dcterms:W3CDTF">2021-05-12T01:33:00Z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